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7D59" w14:textId="77777777" w:rsidR="000325E4" w:rsidRDefault="00C13543">
      <w:pPr>
        <w:tabs>
          <w:tab w:val="left" w:pos="108"/>
        </w:tabs>
        <w:spacing w:before="120" w:after="120"/>
        <w:ind w:left="127" w:right="121"/>
        <w:jc w:val="center"/>
        <w:rPr>
          <w:rFonts w:ascii="Arial" w:eastAsia="Arial" w:hAnsi="Arial" w:cs="Arial"/>
          <w:b/>
          <w:bCs/>
          <w:color w:val="FF0000"/>
          <w:sz w:val="18"/>
        </w:rPr>
      </w:pPr>
      <w:r>
        <w:rPr>
          <w:rFonts w:ascii="Arial" w:eastAsia="Arial" w:hAnsi="Arial" w:cs="Arial"/>
          <w:b/>
          <w:bCs/>
          <w:color w:val="FF0000"/>
          <w:sz w:val="18"/>
        </w:rPr>
        <w:t xml:space="preserve"> </w:t>
      </w:r>
    </w:p>
    <w:tbl>
      <w:tblPr>
        <w:tblW w:w="0" w:type="auto"/>
        <w:tblInd w:w="235" w:type="dxa"/>
        <w:tblLayout w:type="fixed"/>
        <w:tblCellMar>
          <w:left w:w="0" w:type="dxa"/>
          <w:right w:w="0" w:type="dxa"/>
        </w:tblCellMar>
        <w:tblLook w:val="04A0" w:firstRow="1" w:lastRow="0" w:firstColumn="1" w:lastColumn="0" w:noHBand="0" w:noVBand="1"/>
      </w:tblPr>
      <w:tblGrid>
        <w:gridCol w:w="2346"/>
        <w:gridCol w:w="3686"/>
        <w:gridCol w:w="803"/>
        <w:gridCol w:w="3639"/>
      </w:tblGrid>
      <w:tr w:rsidR="000325E4" w14:paraId="58D73035" w14:textId="77777777">
        <w:tc>
          <w:tcPr>
            <w:tcW w:w="2346" w:type="dxa"/>
            <w:shd w:val="clear" w:color="auto" w:fill="FFFFFF"/>
            <w:vAlign w:val="bottom"/>
          </w:tcPr>
          <w:p w14:paraId="4BE395B9" w14:textId="77777777" w:rsidR="000325E4" w:rsidRDefault="000325E4">
            <w:pPr>
              <w:jc w:val="center"/>
            </w:pPr>
          </w:p>
        </w:tc>
        <w:tc>
          <w:tcPr>
            <w:tcW w:w="4489" w:type="dxa"/>
            <w:gridSpan w:val="2"/>
            <w:shd w:val="clear" w:color="auto" w:fill="FFFFFF"/>
            <w:vAlign w:val="center"/>
          </w:tcPr>
          <w:p w14:paraId="74F3C49A" w14:textId="77777777" w:rsidR="000325E4" w:rsidRDefault="00C13543">
            <w:pPr>
              <w:jc w:val="center"/>
            </w:pPr>
            <w:r>
              <w:rPr>
                <w:noProof/>
                <w:lang w:eastAsia="en-US"/>
              </w:rPr>
              <w:drawing>
                <wp:inline distT="0" distB="0" distL="0" distR="0" wp14:anchorId="15B7C0CF" wp14:editId="456C91ED">
                  <wp:extent cx="2571750" cy="150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pic:nvPicPr>
                        <pic:blipFill>
                          <a:blip r:embed="rId8">
                            <a:extLst>
                              <a:ext uri="{28A0092B-C50C-407E-A947-70E740481C1C}">
                                <a14:useLocalDpi xmlns:a14="http://schemas.microsoft.com/office/drawing/2010/main" val="0"/>
                              </a:ext>
                            </a:extLst>
                          </a:blip>
                          <a:stretch>
                            <a:fillRect/>
                          </a:stretch>
                        </pic:blipFill>
                        <pic:spPr>
                          <a:xfrm>
                            <a:off x="0" y="0"/>
                            <a:ext cx="2571750" cy="1504950"/>
                          </a:xfrm>
                          <a:prstGeom prst="rect">
                            <a:avLst/>
                          </a:prstGeom>
                        </pic:spPr>
                      </pic:pic>
                    </a:graphicData>
                  </a:graphic>
                </wp:inline>
              </w:drawing>
            </w:r>
          </w:p>
        </w:tc>
        <w:tc>
          <w:tcPr>
            <w:tcW w:w="3639" w:type="dxa"/>
            <w:shd w:val="clear" w:color="auto" w:fill="FFFFFF"/>
            <w:vAlign w:val="bottom"/>
          </w:tcPr>
          <w:p w14:paraId="46CA4573" w14:textId="77777777" w:rsidR="000325E4" w:rsidRDefault="000325E4">
            <w:pPr>
              <w:ind w:left="92" w:right="113"/>
              <w:jc w:val="right"/>
            </w:pPr>
          </w:p>
        </w:tc>
      </w:tr>
      <w:tr w:rsidR="000325E4" w14:paraId="0664E3DC" w14:textId="77777777">
        <w:tc>
          <w:tcPr>
            <w:tcW w:w="6032" w:type="dxa"/>
            <w:gridSpan w:val="2"/>
            <w:shd w:val="clear" w:color="auto" w:fill="FFFFFF"/>
          </w:tcPr>
          <w:p w14:paraId="52613C84" w14:textId="77777777" w:rsidR="000325E4" w:rsidRDefault="000325E4">
            <w:pPr>
              <w:spacing w:line="360" w:lineRule="auto"/>
              <w:ind w:left="15"/>
              <w:rPr>
                <w:rFonts w:ascii="Arial" w:eastAsia="Arial" w:hAnsi="Arial" w:cs="Arial"/>
                <w:color w:val="000000"/>
                <w:sz w:val="20"/>
              </w:rPr>
            </w:pPr>
          </w:p>
          <w:p w14:paraId="775B76EE" w14:textId="40B5015C" w:rsidR="000325E4" w:rsidRDefault="00C13543">
            <w:pPr>
              <w:spacing w:line="360" w:lineRule="auto"/>
              <w:rPr>
                <w:rFonts w:ascii="Arial" w:eastAsia="Arial" w:hAnsi="Arial" w:cs="Arial"/>
                <w:color w:val="000000"/>
                <w:sz w:val="20"/>
              </w:rPr>
            </w:pPr>
            <w:r>
              <w:rPr>
                <w:rFonts w:ascii="Arial" w:eastAsia="Arial" w:hAnsi="Arial" w:cs="Arial"/>
                <w:color w:val="000000"/>
                <w:sz w:val="20"/>
              </w:rPr>
              <w:t>MANAGING AUTHORITY "INTERREG 2021 - 2027"</w:t>
            </w:r>
            <w:r>
              <w:br/>
            </w:r>
            <w:r>
              <w:rPr>
                <w:rFonts w:ascii="Arial" w:eastAsia="Arial" w:hAnsi="Arial" w:cs="Arial"/>
                <w:color w:val="000000"/>
                <w:sz w:val="20"/>
              </w:rPr>
              <w:t xml:space="preserve">Address: 65 </w:t>
            </w:r>
            <w:proofErr w:type="spellStart"/>
            <w:r>
              <w:rPr>
                <w:rFonts w:ascii="Arial" w:eastAsia="Arial" w:hAnsi="Arial" w:cs="Arial"/>
                <w:color w:val="000000"/>
                <w:sz w:val="20"/>
              </w:rPr>
              <w:t>Georgikis</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Scholis</w:t>
            </w:r>
            <w:proofErr w:type="spellEnd"/>
            <w:r>
              <w:rPr>
                <w:rFonts w:ascii="Arial" w:eastAsia="Arial" w:hAnsi="Arial" w:cs="Arial"/>
                <w:color w:val="000000"/>
                <w:sz w:val="20"/>
              </w:rPr>
              <w:t xml:space="preserve"> Ave Thessaloniki, 57001</w:t>
            </w:r>
            <w:r>
              <w:br/>
            </w:r>
            <w:r>
              <w:rPr>
                <w:rFonts w:ascii="Arial" w:eastAsia="Arial" w:hAnsi="Arial" w:cs="Arial"/>
                <w:color w:val="000000"/>
                <w:sz w:val="20"/>
              </w:rPr>
              <w:t xml:space="preserve">Information: </w:t>
            </w:r>
            <w:r w:rsidR="006B4D73">
              <w:rPr>
                <w:rFonts w:ascii="Arial" w:eastAsia="Arial" w:hAnsi="Arial" w:cs="Arial"/>
                <w:color w:val="000000"/>
                <w:sz w:val="20"/>
              </w:rPr>
              <w:t>ROSANNA SEMERDJIAN</w:t>
            </w:r>
            <w:r>
              <w:br/>
            </w:r>
            <w:r>
              <w:rPr>
                <w:rFonts w:ascii="Arial" w:eastAsia="Arial" w:hAnsi="Arial" w:cs="Arial"/>
                <w:color w:val="000000"/>
                <w:sz w:val="20"/>
              </w:rPr>
              <w:t>Tel.: 2310469624, 2310469600</w:t>
            </w:r>
            <w:r>
              <w:br/>
            </w:r>
            <w:r>
              <w:rPr>
                <w:rFonts w:ascii="Arial" w:eastAsia="Arial" w:hAnsi="Arial" w:cs="Arial"/>
                <w:color w:val="000000"/>
                <w:sz w:val="20"/>
              </w:rPr>
              <w:t>Email: rsemergian@mou.gr</w:t>
            </w:r>
          </w:p>
        </w:tc>
        <w:tc>
          <w:tcPr>
            <w:tcW w:w="803" w:type="dxa"/>
            <w:shd w:val="clear" w:color="auto" w:fill="FFFFFF"/>
          </w:tcPr>
          <w:p w14:paraId="0AEE86A5" w14:textId="77777777" w:rsidR="000325E4" w:rsidRDefault="000325E4">
            <w:pPr>
              <w:ind w:left="113" w:right="113"/>
              <w:jc w:val="center"/>
            </w:pPr>
          </w:p>
        </w:tc>
        <w:tc>
          <w:tcPr>
            <w:tcW w:w="3639" w:type="dxa"/>
            <w:shd w:val="clear" w:color="auto" w:fill="FFFFFF"/>
            <w:vAlign w:val="center"/>
          </w:tcPr>
          <w:p w14:paraId="7BB016EB" w14:textId="77777777" w:rsidR="000325E4" w:rsidRDefault="00C13543">
            <w:pPr>
              <w:spacing w:line="360" w:lineRule="auto"/>
              <w:ind w:left="219" w:right="113"/>
              <w:rPr>
                <w:rFonts w:ascii="Arial" w:eastAsia="Arial" w:hAnsi="Arial" w:cs="Arial"/>
                <w:b/>
                <w:bCs/>
                <w:color w:val="000000"/>
                <w:sz w:val="20"/>
              </w:rPr>
            </w:pPr>
            <w:r>
              <w:rPr>
                <w:rFonts w:ascii="Arial" w:eastAsia="Arial" w:hAnsi="Arial" w:cs="Arial"/>
                <w:b/>
                <w:bCs/>
                <w:color w:val="000000"/>
                <w:sz w:val="20"/>
              </w:rPr>
              <w:t>TO BE POSTED ON THE WEB</w:t>
            </w:r>
          </w:p>
          <w:p w14:paraId="2D6C314E" w14:textId="77777777" w:rsidR="000325E4" w:rsidRDefault="00C13543">
            <w:pPr>
              <w:ind w:left="221" w:right="113"/>
              <w:rPr>
                <w:rFonts w:ascii="Arial" w:eastAsia="Arial" w:hAnsi="Arial" w:cs="Arial"/>
                <w:b/>
                <w:bCs/>
                <w:color w:val="000000"/>
                <w:sz w:val="20"/>
              </w:rPr>
            </w:pPr>
            <w:r>
              <w:rPr>
                <w:rFonts w:ascii="Arial" w:eastAsia="Arial" w:hAnsi="Arial" w:cs="Arial"/>
                <w:b/>
                <w:bCs/>
                <w:color w:val="000000"/>
                <w:sz w:val="20"/>
              </w:rPr>
              <w:t>NOT VALID DRAFT</w:t>
            </w:r>
          </w:p>
          <w:p w14:paraId="2AAC4199" w14:textId="77777777" w:rsidR="000325E4" w:rsidRDefault="00C13543">
            <w:pPr>
              <w:ind w:left="221" w:right="67"/>
              <w:rPr>
                <w:rFonts w:ascii="Arial" w:eastAsia="Arial" w:hAnsi="Arial" w:cs="Arial"/>
                <w:color w:val="000000"/>
                <w:sz w:val="20"/>
              </w:rPr>
            </w:pPr>
            <w:r>
              <w:rPr>
                <w:rFonts w:ascii="Arial" w:eastAsia="Arial" w:hAnsi="Arial" w:cs="Arial"/>
                <w:color w:val="000000"/>
                <w:sz w:val="20"/>
              </w:rPr>
              <w:t xml:space="preserve"> </w:t>
            </w:r>
          </w:p>
          <w:p w14:paraId="2D5D5044" w14:textId="77777777" w:rsidR="000325E4" w:rsidRDefault="00C13543">
            <w:pPr>
              <w:ind w:left="221" w:right="67"/>
              <w:rPr>
                <w:rFonts w:ascii="Arial" w:eastAsia="Arial" w:hAnsi="Arial" w:cs="Arial"/>
                <w:color w:val="000000"/>
                <w:sz w:val="20"/>
              </w:rPr>
            </w:pPr>
            <w:r>
              <w:rPr>
                <w:rFonts w:ascii="Arial" w:eastAsia="Arial" w:hAnsi="Arial" w:cs="Arial"/>
                <w:color w:val="000000"/>
                <w:sz w:val="20"/>
              </w:rPr>
              <w:t xml:space="preserve">Thessaloniki, </w:t>
            </w:r>
          </w:p>
          <w:p w14:paraId="6FDD17B1" w14:textId="77777777" w:rsidR="000325E4" w:rsidRDefault="00C13543">
            <w:pPr>
              <w:ind w:left="221" w:right="67"/>
              <w:rPr>
                <w:rFonts w:ascii="Arial" w:eastAsia="Arial" w:hAnsi="Arial" w:cs="Arial"/>
                <w:color w:val="000000"/>
                <w:sz w:val="20"/>
              </w:rPr>
            </w:pPr>
            <w:r>
              <w:rPr>
                <w:rFonts w:ascii="Arial" w:eastAsia="Arial" w:hAnsi="Arial" w:cs="Arial"/>
                <w:color w:val="000000"/>
                <w:sz w:val="20"/>
              </w:rPr>
              <w:t xml:space="preserve">Protocol number: </w:t>
            </w:r>
          </w:p>
          <w:p w14:paraId="0FE2DD16" w14:textId="77777777" w:rsidR="000325E4" w:rsidRDefault="00C13543">
            <w:pPr>
              <w:ind w:left="221" w:right="67"/>
              <w:rPr>
                <w:rFonts w:ascii="Arial" w:eastAsia="Arial" w:hAnsi="Arial" w:cs="Arial"/>
                <w:b/>
                <w:bCs/>
                <w:color w:val="FF0000"/>
                <w:sz w:val="20"/>
              </w:rPr>
            </w:pPr>
            <w:r>
              <w:rPr>
                <w:rFonts w:ascii="Arial" w:eastAsia="Arial" w:hAnsi="Arial" w:cs="Arial"/>
                <w:b/>
                <w:bCs/>
                <w:color w:val="FF0000"/>
                <w:sz w:val="20"/>
              </w:rPr>
              <w:t xml:space="preserve"> </w:t>
            </w:r>
          </w:p>
          <w:p w14:paraId="0D484B2B" w14:textId="77777777" w:rsidR="000325E4" w:rsidRDefault="000325E4">
            <w:pPr>
              <w:ind w:left="221" w:right="67"/>
            </w:pPr>
          </w:p>
          <w:p w14:paraId="2978709D" w14:textId="77777777" w:rsidR="000325E4" w:rsidRDefault="000325E4">
            <w:pPr>
              <w:ind w:left="221" w:right="221"/>
            </w:pPr>
          </w:p>
          <w:p w14:paraId="0C84EF29" w14:textId="77777777" w:rsidR="000325E4" w:rsidRDefault="000325E4">
            <w:pPr>
              <w:ind w:left="221" w:right="221"/>
            </w:pPr>
          </w:p>
          <w:p w14:paraId="62D7AD3E" w14:textId="77777777" w:rsidR="000325E4" w:rsidRDefault="00C13543">
            <w:pPr>
              <w:ind w:left="221" w:right="67"/>
              <w:rPr>
                <w:rFonts w:ascii="Arial" w:eastAsia="Arial" w:hAnsi="Arial" w:cs="Arial"/>
                <w:color w:val="000000"/>
                <w:sz w:val="20"/>
              </w:rPr>
            </w:pPr>
            <w:r>
              <w:rPr>
                <w:rFonts w:ascii="Arial" w:eastAsia="Arial" w:hAnsi="Arial" w:cs="Arial"/>
                <w:b/>
                <w:bCs/>
                <w:color w:val="000000"/>
                <w:sz w:val="20"/>
              </w:rPr>
              <w:t xml:space="preserve">Code of Call: </w:t>
            </w:r>
            <w:r>
              <w:rPr>
                <w:rFonts w:ascii="Arial" w:eastAsia="Arial" w:hAnsi="Arial" w:cs="Arial"/>
                <w:color w:val="000000"/>
                <w:sz w:val="20"/>
              </w:rPr>
              <w:t xml:space="preserve">1BG   </w:t>
            </w:r>
          </w:p>
          <w:p w14:paraId="071E09F4" w14:textId="77777777" w:rsidR="000325E4" w:rsidRDefault="00C13543">
            <w:pPr>
              <w:ind w:left="221" w:right="221"/>
              <w:rPr>
                <w:rFonts w:ascii="Arial" w:eastAsia="Arial" w:hAnsi="Arial" w:cs="Arial"/>
                <w:b/>
                <w:bCs/>
                <w:color w:val="000000"/>
                <w:sz w:val="20"/>
              </w:rPr>
            </w:pPr>
            <w:r>
              <w:rPr>
                <w:rFonts w:ascii="Arial" w:eastAsia="Arial" w:hAnsi="Arial" w:cs="Arial"/>
                <w:b/>
                <w:bCs/>
                <w:color w:val="000000"/>
                <w:sz w:val="20"/>
              </w:rPr>
              <w:t xml:space="preserve">S/N of Call in MIS: </w:t>
            </w:r>
            <w:r>
              <w:rPr>
                <w:rFonts w:ascii="Arial" w:eastAsia="Arial" w:hAnsi="Arial" w:cs="Arial"/>
                <w:color w:val="000000"/>
                <w:sz w:val="20"/>
              </w:rPr>
              <w:t>4212</w:t>
            </w:r>
            <w:r>
              <w:rPr>
                <w:rFonts w:ascii="Arial" w:eastAsia="Arial" w:hAnsi="Arial" w:cs="Arial"/>
                <w:b/>
                <w:bCs/>
                <w:color w:val="000000"/>
                <w:sz w:val="20"/>
              </w:rPr>
              <w:t xml:space="preserve"> </w:t>
            </w:r>
          </w:p>
          <w:p w14:paraId="267094BB" w14:textId="77777777" w:rsidR="000325E4" w:rsidRDefault="000325E4">
            <w:pPr>
              <w:ind w:left="221" w:right="221"/>
              <w:rPr>
                <w:rFonts w:ascii="Arial" w:eastAsia="Arial" w:hAnsi="Arial" w:cs="Arial"/>
                <w:color w:val="000000"/>
                <w:sz w:val="20"/>
              </w:rPr>
            </w:pPr>
          </w:p>
          <w:p w14:paraId="4806A186" w14:textId="77777777" w:rsidR="000325E4" w:rsidRDefault="000325E4">
            <w:pPr>
              <w:ind w:left="221" w:right="221"/>
            </w:pPr>
          </w:p>
          <w:p w14:paraId="416F787B" w14:textId="77777777" w:rsidR="000325E4" w:rsidRDefault="000325E4">
            <w:pPr>
              <w:ind w:left="221" w:right="221"/>
              <w:rPr>
                <w:rFonts w:ascii="Arial" w:eastAsia="Arial" w:hAnsi="Arial" w:cs="Arial"/>
                <w:color w:val="000000"/>
                <w:sz w:val="20"/>
              </w:rPr>
            </w:pPr>
          </w:p>
          <w:p w14:paraId="6C6DE89D" w14:textId="77777777" w:rsidR="000325E4" w:rsidRDefault="00C13543">
            <w:pPr>
              <w:ind w:left="221" w:right="113"/>
              <w:rPr>
                <w:rFonts w:ascii="Arial" w:eastAsia="Arial" w:hAnsi="Arial" w:cs="Arial"/>
                <w:color w:val="000000"/>
                <w:sz w:val="20"/>
              </w:rPr>
            </w:pPr>
            <w:r>
              <w:rPr>
                <w:rFonts w:ascii="Arial" w:eastAsia="Arial" w:hAnsi="Arial" w:cs="Arial"/>
                <w:color w:val="000000"/>
                <w:sz w:val="20"/>
              </w:rPr>
              <w:t xml:space="preserve">    </w:t>
            </w:r>
          </w:p>
          <w:p w14:paraId="4F81B862" w14:textId="77777777" w:rsidR="000325E4" w:rsidRDefault="00C13543">
            <w:pPr>
              <w:spacing w:line="360" w:lineRule="auto"/>
              <w:ind w:left="221" w:right="113"/>
              <w:rPr>
                <w:rFonts w:ascii="Arial" w:eastAsia="Arial" w:hAnsi="Arial" w:cs="Arial"/>
                <w:color w:val="000000"/>
                <w:sz w:val="20"/>
              </w:rPr>
            </w:pPr>
            <w:r>
              <w:rPr>
                <w:rFonts w:ascii="Arial" w:eastAsia="Arial" w:hAnsi="Arial" w:cs="Arial"/>
                <w:color w:val="000000"/>
                <w:sz w:val="20"/>
              </w:rPr>
              <w:t xml:space="preserve">To: </w:t>
            </w:r>
          </w:p>
          <w:p w14:paraId="3E8B706D" w14:textId="77777777" w:rsidR="000325E4" w:rsidRDefault="00C13543">
            <w:pPr>
              <w:ind w:left="221" w:right="113"/>
              <w:rPr>
                <w:rFonts w:ascii="Arial" w:eastAsia="Arial" w:hAnsi="Arial" w:cs="Arial"/>
                <w:color w:val="000000"/>
                <w:sz w:val="20"/>
              </w:rPr>
            </w:pPr>
            <w:r>
              <w:rPr>
                <w:rFonts w:ascii="Arial" w:eastAsia="Arial" w:hAnsi="Arial" w:cs="Arial"/>
                <w:color w:val="000000"/>
                <w:sz w:val="20"/>
              </w:rPr>
              <w:t>Recipients List</w:t>
            </w:r>
          </w:p>
        </w:tc>
      </w:tr>
    </w:tbl>
    <w:p w14:paraId="678635BA" w14:textId="77777777" w:rsidR="000325E4" w:rsidRDefault="000325E4">
      <w:pPr>
        <w:spacing w:after="120"/>
        <w:ind w:left="127" w:right="121"/>
        <w:jc w:val="center"/>
      </w:pPr>
    </w:p>
    <w:p w14:paraId="22C8135D" w14:textId="77777777" w:rsidR="000325E4" w:rsidRDefault="000325E4">
      <w:pPr>
        <w:tabs>
          <w:tab w:val="left" w:pos="108"/>
        </w:tabs>
        <w:spacing w:after="120"/>
        <w:ind w:left="127" w:right="121"/>
        <w:jc w:val="center"/>
        <w:rPr>
          <w:rFonts w:ascii="Arial" w:eastAsia="Arial" w:hAnsi="Arial" w:cs="Arial"/>
          <w:color w:val="000000"/>
          <w:sz w:val="20"/>
        </w:rPr>
      </w:pPr>
    </w:p>
    <w:p w14:paraId="709B94C0" w14:textId="77777777" w:rsidR="000325E4" w:rsidRDefault="00C13543">
      <w:pPr>
        <w:spacing w:after="120"/>
        <w:ind w:left="127" w:right="121"/>
        <w:jc w:val="center"/>
        <w:rPr>
          <w:rFonts w:ascii="Arial" w:eastAsia="Arial" w:hAnsi="Arial" w:cs="Arial"/>
          <w:b/>
          <w:bCs/>
          <w:color w:val="000000"/>
          <w:sz w:val="20"/>
        </w:rPr>
      </w:pPr>
      <w:r>
        <w:rPr>
          <w:rFonts w:ascii="Arial" w:eastAsia="Arial" w:hAnsi="Arial" w:cs="Arial"/>
          <w:b/>
          <w:bCs/>
          <w:color w:val="000000"/>
          <w:sz w:val="20"/>
        </w:rPr>
        <w:t xml:space="preserve">CALL FOR </w:t>
      </w:r>
    </w:p>
    <w:p w14:paraId="1BA66BE9" w14:textId="77777777" w:rsidR="000325E4" w:rsidRDefault="00C13543">
      <w:pPr>
        <w:spacing w:after="120"/>
        <w:ind w:left="127" w:right="121"/>
        <w:jc w:val="center"/>
        <w:rPr>
          <w:rFonts w:ascii="Arial" w:eastAsia="Arial" w:hAnsi="Arial" w:cs="Arial"/>
          <w:b/>
          <w:bCs/>
          <w:color w:val="000000"/>
          <w:sz w:val="20"/>
        </w:rPr>
      </w:pPr>
      <w:r>
        <w:rPr>
          <w:rFonts w:ascii="Arial" w:eastAsia="Arial" w:hAnsi="Arial" w:cs="Arial"/>
          <w:b/>
          <w:bCs/>
          <w:color w:val="000000"/>
          <w:sz w:val="20"/>
        </w:rPr>
        <w:t>COMMON</w:t>
      </w:r>
    </w:p>
    <w:p w14:paraId="5A867B52" w14:textId="77777777" w:rsidR="000325E4" w:rsidRDefault="00C13543">
      <w:pPr>
        <w:spacing w:after="120"/>
        <w:ind w:left="127" w:right="121"/>
        <w:jc w:val="center"/>
        <w:rPr>
          <w:rFonts w:ascii="Arial" w:eastAsia="Arial" w:hAnsi="Arial" w:cs="Arial"/>
          <w:b/>
          <w:bCs/>
          <w:color w:val="000000"/>
          <w:sz w:val="20"/>
        </w:rPr>
      </w:pPr>
      <w:r>
        <w:rPr>
          <w:rFonts w:ascii="Arial" w:eastAsia="Arial" w:hAnsi="Arial" w:cs="Arial"/>
          <w:color w:val="000000"/>
          <w:sz w:val="18"/>
        </w:rPr>
        <w:t xml:space="preserve"> </w:t>
      </w:r>
      <w:r>
        <w:rPr>
          <w:rFonts w:ascii="Arial" w:eastAsia="Arial" w:hAnsi="Arial" w:cs="Arial"/>
          <w:b/>
          <w:bCs/>
          <w:color w:val="000000"/>
          <w:sz w:val="20"/>
        </w:rPr>
        <w:t>PROJECT PROPOSALS</w:t>
      </w:r>
    </w:p>
    <w:p w14:paraId="7435E309" w14:textId="77777777" w:rsidR="000325E4" w:rsidRDefault="00C13543">
      <w:pPr>
        <w:tabs>
          <w:tab w:val="left" w:pos="108"/>
        </w:tabs>
        <w:spacing w:after="120"/>
        <w:ind w:left="127" w:right="121"/>
        <w:jc w:val="center"/>
        <w:rPr>
          <w:rFonts w:ascii="Arial" w:eastAsia="Arial" w:hAnsi="Arial" w:cs="Arial"/>
          <w:b/>
          <w:bCs/>
          <w:color w:val="000000"/>
          <w:sz w:val="20"/>
        </w:rPr>
      </w:pPr>
      <w:r>
        <w:rPr>
          <w:rFonts w:ascii="Arial" w:eastAsia="Arial" w:hAnsi="Arial" w:cs="Arial"/>
          <w:b/>
          <w:bCs/>
          <w:color w:val="000000"/>
          <w:sz w:val="20"/>
        </w:rPr>
        <w:t>TERMS OF REFERENCE</w:t>
      </w:r>
    </w:p>
    <w:p w14:paraId="5253BFD6" w14:textId="77777777" w:rsidR="000325E4" w:rsidRDefault="00C13543">
      <w:pPr>
        <w:tabs>
          <w:tab w:val="left" w:pos="108"/>
        </w:tabs>
        <w:spacing w:after="120"/>
        <w:ind w:left="127" w:right="121"/>
        <w:jc w:val="center"/>
        <w:rPr>
          <w:rFonts w:ascii="Arial" w:eastAsia="Arial" w:hAnsi="Arial" w:cs="Arial"/>
          <w:b/>
          <w:bCs/>
          <w:color w:val="000000"/>
          <w:sz w:val="20"/>
        </w:rPr>
      </w:pPr>
      <w:r>
        <w:rPr>
          <w:rFonts w:ascii="Arial" w:eastAsia="Arial" w:hAnsi="Arial" w:cs="Arial"/>
          <w:b/>
          <w:bCs/>
          <w:color w:val="000000"/>
          <w:sz w:val="20"/>
        </w:rPr>
        <w:t>1ST OPEN CALL FOR COMMON PROJECTS PROPOSALS OF THE CBC INTERREG VI-A GREECE-BULGARIA 2021-2027 PROGRAMME</w:t>
      </w:r>
    </w:p>
    <w:p w14:paraId="71F36069" w14:textId="77777777" w:rsidR="000325E4" w:rsidRDefault="000325E4">
      <w:pPr>
        <w:tabs>
          <w:tab w:val="left" w:pos="108"/>
        </w:tabs>
        <w:spacing w:after="120"/>
        <w:ind w:left="127" w:right="121"/>
        <w:jc w:val="center"/>
        <w:rPr>
          <w:rFonts w:ascii="Arial" w:eastAsia="Arial" w:hAnsi="Arial" w:cs="Arial"/>
          <w:color w:val="000000"/>
          <w:sz w:val="20"/>
        </w:rPr>
      </w:pPr>
    </w:p>
    <w:p w14:paraId="20C69D06" w14:textId="77777777" w:rsidR="000325E4" w:rsidRDefault="00C13543">
      <w:pPr>
        <w:tabs>
          <w:tab w:val="left" w:pos="108"/>
        </w:tabs>
        <w:ind w:left="127" w:right="121"/>
        <w:jc w:val="center"/>
        <w:rPr>
          <w:rFonts w:ascii="Arial" w:eastAsia="Arial" w:hAnsi="Arial" w:cs="Arial"/>
          <w:b/>
          <w:bCs/>
          <w:color w:val="000000"/>
          <w:sz w:val="20"/>
        </w:rPr>
      </w:pPr>
      <w:r>
        <w:rPr>
          <w:rFonts w:ascii="Arial" w:eastAsia="Arial" w:hAnsi="Arial" w:cs="Arial"/>
          <w:b/>
          <w:bCs/>
          <w:color w:val="000000"/>
          <w:sz w:val="20"/>
        </w:rPr>
        <w:t xml:space="preserve">FOR SUBMISSION OF PROJECT PROPOSALS  </w:t>
      </w:r>
    </w:p>
    <w:p w14:paraId="7E82B2D6" w14:textId="77777777" w:rsidR="000325E4" w:rsidRDefault="00C13543">
      <w:pPr>
        <w:tabs>
          <w:tab w:val="left" w:pos="108"/>
        </w:tabs>
        <w:spacing w:after="120"/>
        <w:ind w:left="127" w:right="121"/>
        <w:jc w:val="center"/>
        <w:rPr>
          <w:rFonts w:ascii="Arial" w:eastAsia="Arial" w:hAnsi="Arial" w:cs="Arial"/>
          <w:b/>
          <w:bCs/>
          <w:color w:val="000000"/>
          <w:sz w:val="20"/>
        </w:rPr>
      </w:pPr>
      <w:r>
        <w:rPr>
          <w:rFonts w:ascii="Arial" w:eastAsia="Arial" w:hAnsi="Arial" w:cs="Arial"/>
          <w:b/>
          <w:bCs/>
          <w:color w:val="000000"/>
          <w:sz w:val="20"/>
        </w:rPr>
        <w:t xml:space="preserve">AT THE PROGRAMME </w:t>
      </w:r>
    </w:p>
    <w:p w14:paraId="7713BCC4" w14:textId="77777777" w:rsidR="000325E4" w:rsidRDefault="00C13543">
      <w:pPr>
        <w:tabs>
          <w:tab w:val="left" w:pos="108"/>
        </w:tabs>
        <w:spacing w:after="120"/>
        <w:ind w:left="127" w:right="121"/>
        <w:jc w:val="center"/>
        <w:rPr>
          <w:rFonts w:ascii="Arial" w:eastAsia="Arial" w:hAnsi="Arial" w:cs="Arial"/>
          <w:b/>
          <w:bCs/>
          <w:color w:val="000000"/>
          <w:sz w:val="18"/>
        </w:rPr>
      </w:pPr>
      <w:r>
        <w:rPr>
          <w:rFonts w:ascii="Arial" w:eastAsia="Arial" w:hAnsi="Arial" w:cs="Arial"/>
          <w:b/>
          <w:bCs/>
          <w:color w:val="000000"/>
          <w:sz w:val="18"/>
        </w:rPr>
        <w:t>(Interreg VI-A) Greece-Bulgaria</w:t>
      </w:r>
    </w:p>
    <w:p w14:paraId="4B3DA350" w14:textId="77777777" w:rsidR="000325E4" w:rsidRDefault="000325E4">
      <w:pPr>
        <w:spacing w:after="120"/>
        <w:ind w:left="127" w:right="121"/>
        <w:jc w:val="center"/>
        <w:rPr>
          <w:rFonts w:ascii="Arial" w:eastAsia="Arial" w:hAnsi="Arial" w:cs="Arial"/>
          <w:color w:val="000000"/>
          <w:sz w:val="20"/>
        </w:rPr>
      </w:pPr>
    </w:p>
    <w:p w14:paraId="16AF1480" w14:textId="77777777" w:rsidR="000325E4" w:rsidRDefault="00C13543">
      <w:pPr>
        <w:tabs>
          <w:tab w:val="left" w:pos="108"/>
        </w:tabs>
        <w:spacing w:after="120"/>
        <w:ind w:left="127" w:right="121"/>
        <w:jc w:val="center"/>
        <w:rPr>
          <w:rFonts w:ascii="Arial" w:eastAsia="Arial" w:hAnsi="Arial" w:cs="Arial"/>
          <w:b/>
          <w:bCs/>
          <w:color w:val="000000"/>
          <w:sz w:val="20"/>
        </w:rPr>
      </w:pPr>
      <w:r>
        <w:rPr>
          <w:rFonts w:ascii="Arial" w:eastAsia="Arial" w:hAnsi="Arial" w:cs="Arial"/>
          <w:b/>
          <w:bCs/>
          <w:color w:val="000000"/>
          <w:sz w:val="20"/>
        </w:rPr>
        <w:t xml:space="preserve">The Special Secretary for ERDF &amp; CF </w:t>
      </w:r>
      <w:proofErr w:type="spellStart"/>
      <w:r>
        <w:rPr>
          <w:rFonts w:ascii="Arial" w:eastAsia="Arial" w:hAnsi="Arial" w:cs="Arial"/>
          <w:b/>
          <w:bCs/>
          <w:color w:val="000000"/>
          <w:sz w:val="20"/>
        </w:rPr>
        <w:t>Programmes</w:t>
      </w:r>
      <w:proofErr w:type="spellEnd"/>
    </w:p>
    <w:p w14:paraId="55B21D35" w14:textId="77777777" w:rsidR="000325E4" w:rsidRDefault="000325E4">
      <w:pPr>
        <w:tabs>
          <w:tab w:val="center" w:pos="4884"/>
          <w:tab w:val="left" w:pos="6918"/>
        </w:tabs>
        <w:spacing w:line="240" w:lineRule="atLeast"/>
        <w:ind w:left="127" w:right="121"/>
        <w:jc w:val="center"/>
        <w:rPr>
          <w:rFonts w:ascii="Arial" w:eastAsia="Arial" w:hAnsi="Arial" w:cs="Arial"/>
          <w:color w:val="000000"/>
          <w:sz w:val="20"/>
        </w:rPr>
      </w:pPr>
    </w:p>
    <w:p w14:paraId="2D1768A0" w14:textId="77777777" w:rsidR="000325E4" w:rsidRDefault="00C13543">
      <w:pPr>
        <w:tabs>
          <w:tab w:val="left" w:pos="392"/>
        </w:tabs>
        <w:spacing w:after="120"/>
        <w:ind w:left="411" w:right="121" w:hanging="284"/>
        <w:rPr>
          <w:rFonts w:ascii="Arial" w:eastAsia="Arial" w:hAnsi="Arial" w:cs="Arial"/>
          <w:color w:val="000000"/>
          <w:sz w:val="20"/>
          <w:u w:val="single"/>
        </w:rPr>
      </w:pPr>
      <w:r>
        <w:rPr>
          <w:rFonts w:ascii="Arial" w:eastAsia="Arial" w:hAnsi="Arial" w:cs="Arial"/>
          <w:color w:val="000000"/>
          <w:sz w:val="20"/>
          <w:u w:val="single"/>
        </w:rPr>
        <w:t>Taking into consideration:</w:t>
      </w:r>
    </w:p>
    <w:p w14:paraId="76158AF4" w14:textId="77777777" w:rsidR="000325E4" w:rsidRDefault="00C13543">
      <w:pPr>
        <w:tabs>
          <w:tab w:val="left" w:pos="108"/>
          <w:tab w:val="left" w:pos="6941"/>
        </w:tabs>
        <w:spacing w:after="120"/>
        <w:ind w:left="127" w:right="121"/>
        <w:rPr>
          <w:rFonts w:ascii="Arial" w:eastAsia="Arial" w:hAnsi="Arial" w:cs="Arial"/>
          <w:color w:val="000000"/>
          <w:sz w:val="18"/>
        </w:rPr>
      </w:pPr>
      <w:r>
        <w:rPr>
          <w:rFonts w:ascii="Arial" w:eastAsia="Arial" w:hAnsi="Arial" w:cs="Arial"/>
          <w:color w:val="000000"/>
          <w:sz w:val="18"/>
        </w:rPr>
        <w:t>1. The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(hereinafter “Common Provisions Regulation – CPR”)</w:t>
      </w:r>
      <w:r>
        <w:br/>
      </w:r>
      <w:r>
        <w:rPr>
          <w:rFonts w:ascii="Arial" w:eastAsia="Arial" w:hAnsi="Arial" w:cs="Arial"/>
          <w:color w:val="000000"/>
          <w:sz w:val="18"/>
        </w:rPr>
        <w:t xml:space="preserve">2. The Regulation (EU) 2021/1059 of the European Parliament and of the Council of 24 June 2021 on specific provisions for the European territorial cooperation goal (Interreg) supported by the European Regional Development Fund and external </w:t>
      </w:r>
      <w:r>
        <w:rPr>
          <w:rFonts w:ascii="Arial" w:eastAsia="Arial" w:hAnsi="Arial" w:cs="Arial"/>
          <w:color w:val="000000"/>
          <w:sz w:val="18"/>
        </w:rPr>
        <w:lastRenderedPageBreak/>
        <w:t>financing instruments (hereinafter “ETC Regulation”)</w:t>
      </w:r>
      <w:r>
        <w:br/>
      </w:r>
      <w:r>
        <w:rPr>
          <w:rFonts w:ascii="Arial" w:eastAsia="Arial" w:hAnsi="Arial" w:cs="Arial"/>
          <w:color w:val="000000"/>
          <w:sz w:val="18"/>
        </w:rPr>
        <w:t>3. The Commission Delegated Regulation (EU) No 240/2014 of 7 January 2014 on the European code of conduct on partnership in the framework of the European Structural and Investment Funds</w:t>
      </w:r>
      <w:r>
        <w:br/>
      </w:r>
      <w:r>
        <w:rPr>
          <w:rFonts w:ascii="Arial" w:eastAsia="Arial" w:hAnsi="Arial" w:cs="Arial"/>
          <w:color w:val="000000"/>
          <w:sz w:val="18"/>
        </w:rPr>
        <w:t>4. The Law 4914/2022 for the "Management, control and implementation of development interventions for the Programming Period 2021-2027, establishment of the Public Company "National Register of Young Enterprises S.A." and other provisions" (Government Gazette 61/A/21.3.2022).</w:t>
      </w:r>
      <w:r>
        <w:br/>
      </w:r>
      <w:r>
        <w:rPr>
          <w:rFonts w:ascii="Arial" w:eastAsia="Arial" w:hAnsi="Arial" w:cs="Arial"/>
          <w:color w:val="000000"/>
          <w:sz w:val="18"/>
        </w:rPr>
        <w:t xml:space="preserve">5. The Ministerial Decision 3411/16-01-2023 (Government Gazette B' 183/18-01-2023) for the "Purpose, tasks and internal structure of the "Managing Authority Interreg 2021-2027" of Article 9 and paragraph 8 of Article 65 of Law 4914/2022 and of the Joint Secretariats of Interreg </w:t>
      </w:r>
      <w:proofErr w:type="spellStart"/>
      <w:r>
        <w:rPr>
          <w:rFonts w:ascii="Arial" w:eastAsia="Arial" w:hAnsi="Arial" w:cs="Arial"/>
          <w:color w:val="000000"/>
          <w:sz w:val="18"/>
        </w:rPr>
        <w:t>Programmes</w:t>
      </w:r>
      <w:proofErr w:type="spellEnd"/>
      <w:r>
        <w:rPr>
          <w:rFonts w:ascii="Arial" w:eastAsia="Arial" w:hAnsi="Arial" w:cs="Arial"/>
          <w:color w:val="000000"/>
          <w:sz w:val="18"/>
        </w:rPr>
        <w:t xml:space="preserve"> of Article 11 of the same law.</w:t>
      </w:r>
      <w:r>
        <w:br/>
      </w:r>
      <w:r>
        <w:rPr>
          <w:rFonts w:ascii="Arial" w:eastAsia="Arial" w:hAnsi="Arial" w:cs="Arial"/>
          <w:color w:val="000000"/>
          <w:sz w:val="18"/>
        </w:rPr>
        <w:t>6. The Joint Ministerial Decision 45820/17-05-2023 (Government Gazette B' 3281/17-05-2023) concerning "Expenditure eligibility rules, public procurement, complaints objections of the beneficiaries of the INTERREG Programs 2021-2027”</w:t>
      </w:r>
      <w:r>
        <w:br/>
      </w:r>
      <w:r>
        <w:rPr>
          <w:rFonts w:ascii="Arial" w:eastAsia="Arial" w:hAnsi="Arial" w:cs="Arial"/>
          <w:color w:val="000000"/>
          <w:sz w:val="18"/>
        </w:rPr>
        <w:t xml:space="preserve">7. The Cross Border Cooperation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(Interreg VI-A)  "Greece – Bulgaria 2021-2027 ", as approved with the number C(2022)6635/13-9-2022 European Commission Implementing Decision for the approval of the support of the Cooperation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"Interreg VI-A Greece – Bulgaria 2021-2027” from the European Regional Development Fund within the framework of the objective of European Territorial Cooperation (Interreg) in Greece and in Bulgaria.</w:t>
      </w:r>
    </w:p>
    <w:p w14:paraId="3A5F0145" w14:textId="77777777" w:rsidR="000325E4" w:rsidRDefault="000325E4">
      <w:pPr>
        <w:tabs>
          <w:tab w:val="left" w:pos="108"/>
        </w:tabs>
        <w:spacing w:before="120" w:after="120"/>
        <w:ind w:left="127" w:right="121"/>
        <w:jc w:val="center"/>
      </w:pPr>
    </w:p>
    <w:p w14:paraId="69C0757A" w14:textId="77777777" w:rsidR="000325E4" w:rsidRDefault="00C13543">
      <w:pPr>
        <w:spacing w:after="120"/>
        <w:ind w:left="127" w:right="121"/>
        <w:rPr>
          <w:rFonts w:ascii="Arial" w:eastAsia="Arial" w:hAnsi="Arial" w:cs="Arial"/>
          <w:color w:val="000000"/>
          <w:sz w:val="18"/>
        </w:rPr>
      </w:pPr>
      <w:r>
        <w:rPr>
          <w:rFonts w:ascii="Arial" w:eastAsia="Arial" w:hAnsi="Arial" w:cs="Arial"/>
          <w:color w:val="000000"/>
          <w:sz w:val="18"/>
        </w:rPr>
        <w:t xml:space="preserve"> </w:t>
      </w:r>
    </w:p>
    <w:p w14:paraId="1767B91E" w14:textId="77777777" w:rsidR="000325E4" w:rsidRDefault="00C13543">
      <w:pPr>
        <w:tabs>
          <w:tab w:val="left" w:pos="392"/>
        </w:tabs>
        <w:spacing w:after="120"/>
        <w:ind w:left="411" w:right="121" w:hanging="284"/>
        <w:jc w:val="center"/>
        <w:rPr>
          <w:rFonts w:ascii="Arial" w:eastAsia="Arial" w:hAnsi="Arial" w:cs="Arial"/>
          <w:b/>
          <w:bCs/>
          <w:color w:val="000000"/>
          <w:sz w:val="20"/>
        </w:rPr>
      </w:pPr>
      <w:r>
        <w:rPr>
          <w:rFonts w:ascii="Arial" w:eastAsia="Arial" w:hAnsi="Arial" w:cs="Arial"/>
          <w:b/>
          <w:bCs/>
          <w:color w:val="000000"/>
          <w:sz w:val="20"/>
        </w:rPr>
        <w:t>I N V I T E S</w:t>
      </w:r>
    </w:p>
    <w:p w14:paraId="5FC7B988" w14:textId="688CB503" w:rsidR="00C05929" w:rsidRPr="00EC5AB3" w:rsidRDefault="00C05929" w:rsidP="00C05929">
      <w:pPr>
        <w:tabs>
          <w:tab w:val="left" w:pos="108"/>
          <w:tab w:val="left" w:pos="6941"/>
        </w:tabs>
        <w:spacing w:before="40" w:line="240" w:lineRule="atLeast"/>
        <w:ind w:left="127" w:right="121"/>
        <w:rPr>
          <w:rFonts w:ascii="Arial" w:eastAsia="Arial" w:hAnsi="Arial" w:cs="Arial"/>
          <w:color w:val="000000"/>
          <w:sz w:val="18"/>
        </w:rPr>
      </w:pPr>
      <w:r w:rsidRPr="00EC5AB3">
        <w:rPr>
          <w:rFonts w:ascii="Arial" w:eastAsia="Arial" w:hAnsi="Arial" w:cs="Arial"/>
          <w:color w:val="000000"/>
          <w:sz w:val="18"/>
        </w:rPr>
        <w:t xml:space="preserve">a) </w:t>
      </w:r>
      <w:r w:rsidRPr="00EC5AB3">
        <w:rPr>
          <w:rFonts w:ascii="Arial" w:eastAsia="Arial" w:hAnsi="Arial" w:cs="Arial"/>
          <w:b/>
          <w:bCs/>
          <w:color w:val="000000"/>
          <w:sz w:val="18"/>
        </w:rPr>
        <w:t>national, regional or local public bodies</w:t>
      </w:r>
      <w:r w:rsidRPr="00EC5AB3">
        <w:rPr>
          <w:b/>
          <w:bCs/>
        </w:rPr>
        <w:br/>
      </w:r>
      <w:r w:rsidRPr="00EC5AB3">
        <w:rPr>
          <w:rFonts w:ascii="Arial" w:eastAsia="Arial" w:hAnsi="Arial" w:cs="Arial"/>
          <w:color w:val="000000"/>
          <w:sz w:val="18"/>
        </w:rPr>
        <w:br/>
        <w:t xml:space="preserve">b) </w:t>
      </w:r>
      <w:r w:rsidRPr="00EC5AB3">
        <w:rPr>
          <w:rFonts w:ascii="Arial" w:eastAsia="Arial" w:hAnsi="Arial" w:cs="Arial"/>
          <w:b/>
          <w:bCs/>
          <w:color w:val="000000"/>
          <w:sz w:val="18"/>
        </w:rPr>
        <w:t>bodies governed by public law</w:t>
      </w:r>
      <w:r w:rsidRPr="00EC5AB3">
        <w:rPr>
          <w:rFonts w:ascii="Arial" w:eastAsia="Arial" w:hAnsi="Arial" w:cs="Arial"/>
          <w:color w:val="000000"/>
          <w:sz w:val="18"/>
        </w:rPr>
        <w:t xml:space="preserve"> (as defined in Article 2(4) of Directive 2014/24/EU) </w:t>
      </w:r>
      <w:r w:rsidRPr="00EC5AB3">
        <w:rPr>
          <w:rFonts w:ascii="Arial" w:eastAsia="Arial" w:hAnsi="Arial" w:cs="Arial"/>
          <w:color w:val="000000"/>
          <w:sz w:val="18"/>
        </w:rPr>
        <w:br/>
      </w:r>
      <w:r w:rsidRPr="00EC5AB3">
        <w:rPr>
          <w:rFonts w:ascii="Arial" w:eastAsia="Arial" w:hAnsi="Arial" w:cs="Arial"/>
          <w:color w:val="000000"/>
          <w:sz w:val="18"/>
        </w:rPr>
        <w:br/>
        <w:t xml:space="preserve">c) </w:t>
      </w:r>
      <w:r w:rsidRPr="00EC5AB3">
        <w:rPr>
          <w:rFonts w:ascii="Arial" w:eastAsia="Arial" w:hAnsi="Arial" w:cs="Arial"/>
          <w:b/>
          <w:bCs/>
          <w:color w:val="000000"/>
          <w:sz w:val="18"/>
        </w:rPr>
        <w:t>bodies governed by private law</w:t>
      </w:r>
      <w:r w:rsidRPr="00EC5AB3">
        <w:rPr>
          <w:rFonts w:ascii="Arial" w:eastAsia="Arial" w:hAnsi="Arial" w:cs="Arial"/>
          <w:color w:val="000000"/>
          <w:sz w:val="18"/>
        </w:rPr>
        <w:t xml:space="preserve">, non-profit </w:t>
      </w:r>
      <w:proofErr w:type="spellStart"/>
      <w:r w:rsidRPr="00EC5AB3">
        <w:rPr>
          <w:rFonts w:ascii="Arial" w:eastAsia="Arial" w:hAnsi="Arial" w:cs="Arial"/>
          <w:color w:val="000000"/>
          <w:sz w:val="18"/>
        </w:rPr>
        <w:t>organisations</w:t>
      </w:r>
      <w:proofErr w:type="spellEnd"/>
      <w:r w:rsidRPr="00EC5AB3">
        <w:rPr>
          <w:rFonts w:ascii="Arial" w:eastAsia="Arial" w:hAnsi="Arial" w:cs="Arial"/>
          <w:color w:val="000000"/>
          <w:sz w:val="18"/>
        </w:rPr>
        <w:t xml:space="preserve"> founded according to private law </w:t>
      </w:r>
      <w:r w:rsidRPr="00EC5AB3">
        <w:rPr>
          <w:rFonts w:ascii="Arial" w:eastAsia="Arial" w:hAnsi="Arial" w:cs="Arial"/>
          <w:color w:val="000000"/>
          <w:sz w:val="18"/>
        </w:rPr>
        <w:br/>
      </w:r>
      <w:r w:rsidRPr="00EC5AB3">
        <w:rPr>
          <w:rFonts w:ascii="Arial" w:eastAsia="Arial" w:hAnsi="Arial" w:cs="Arial"/>
          <w:color w:val="000000"/>
          <w:sz w:val="18"/>
        </w:rPr>
        <w:br/>
        <w:t xml:space="preserve">d) </w:t>
      </w:r>
      <w:r w:rsidRPr="00EC5AB3">
        <w:rPr>
          <w:rFonts w:ascii="Arial" w:eastAsia="Arial" w:hAnsi="Arial" w:cs="Arial"/>
          <w:b/>
          <w:bCs/>
          <w:color w:val="000000"/>
          <w:sz w:val="18"/>
        </w:rPr>
        <w:t xml:space="preserve">international </w:t>
      </w:r>
      <w:proofErr w:type="spellStart"/>
      <w:r w:rsidRPr="00EC5AB3">
        <w:rPr>
          <w:rFonts w:ascii="Arial" w:eastAsia="Arial" w:hAnsi="Arial" w:cs="Arial"/>
          <w:b/>
          <w:bCs/>
          <w:color w:val="000000"/>
          <w:sz w:val="18"/>
        </w:rPr>
        <w:t>organisations</w:t>
      </w:r>
      <w:proofErr w:type="spellEnd"/>
      <w:r w:rsidRPr="00EC5AB3">
        <w:rPr>
          <w:rFonts w:ascii="Arial" w:eastAsia="Arial" w:hAnsi="Arial" w:cs="Arial"/>
          <w:color w:val="000000"/>
          <w:sz w:val="18"/>
        </w:rPr>
        <w:t xml:space="preserve"> registered under the national law of the Member States of the Programme</w:t>
      </w:r>
    </w:p>
    <w:p w14:paraId="0C25921E" w14:textId="77777777" w:rsidR="00C05929" w:rsidRPr="00EC5AB3" w:rsidRDefault="00C05929" w:rsidP="00C05929">
      <w:pPr>
        <w:tabs>
          <w:tab w:val="left" w:pos="108"/>
          <w:tab w:val="left" w:pos="6941"/>
        </w:tabs>
        <w:spacing w:before="40" w:line="240" w:lineRule="atLeast"/>
        <w:ind w:left="127" w:right="121"/>
        <w:rPr>
          <w:rFonts w:ascii="Arial" w:eastAsia="Arial" w:hAnsi="Arial" w:cs="Arial"/>
          <w:color w:val="000000"/>
          <w:sz w:val="18"/>
        </w:rPr>
      </w:pPr>
      <w:r w:rsidRPr="00EC5AB3">
        <w:rPr>
          <w:rFonts w:ascii="Arial" w:eastAsia="Arial" w:hAnsi="Arial" w:cs="Arial"/>
          <w:color w:val="000000"/>
          <w:sz w:val="18"/>
        </w:rPr>
        <w:t xml:space="preserve">e) </w:t>
      </w:r>
      <w:r w:rsidRPr="00EC5AB3">
        <w:rPr>
          <w:rFonts w:ascii="Arial" w:eastAsia="Arial" w:hAnsi="Arial" w:cs="Arial"/>
          <w:b/>
          <w:bCs/>
          <w:color w:val="000000"/>
          <w:sz w:val="18"/>
        </w:rPr>
        <w:t>European Grouping of Territorial Cooperation (EGTC)</w:t>
      </w:r>
    </w:p>
    <w:p w14:paraId="51C63D94" w14:textId="77777777" w:rsidR="000325E4" w:rsidRDefault="00C13543">
      <w:pPr>
        <w:tabs>
          <w:tab w:val="left" w:pos="108"/>
          <w:tab w:val="left" w:pos="6941"/>
        </w:tabs>
        <w:spacing w:before="120" w:after="120"/>
        <w:ind w:left="127" w:right="121"/>
        <w:rPr>
          <w:rFonts w:ascii="Arial" w:eastAsia="Arial" w:hAnsi="Arial" w:cs="Arial"/>
          <w:color w:val="000000"/>
          <w:sz w:val="18"/>
        </w:rPr>
      </w:pPr>
      <w:r w:rsidRPr="00EC5AB3">
        <w:rPr>
          <w:rFonts w:ascii="Arial" w:eastAsia="Arial" w:hAnsi="Arial" w:cs="Arial"/>
          <w:color w:val="000000"/>
          <w:sz w:val="18"/>
        </w:rPr>
        <w:t>to submit a concept note as outlined in the present Terms of Reference and apply specifically to the present Call for Project Proposals, to be included and financed in the context of</w:t>
      </w:r>
      <w:r>
        <w:rPr>
          <w:rFonts w:ascii="Arial" w:eastAsia="Arial" w:hAnsi="Arial" w:cs="Arial"/>
          <w:color w:val="000000"/>
          <w:sz w:val="18"/>
        </w:rPr>
        <w:t xml:space="preserve">: </w:t>
      </w:r>
    </w:p>
    <w:p w14:paraId="3D35316E" w14:textId="77777777" w:rsidR="000325E4" w:rsidRDefault="00C13543">
      <w:pPr>
        <w:numPr>
          <w:ilvl w:val="0"/>
          <w:numId w:val="8"/>
        </w:numPr>
        <w:spacing w:before="120" w:after="120"/>
        <w:rPr>
          <w:rFonts w:ascii="Arial" w:eastAsia="Arial" w:hAnsi="Arial" w:cs="Arial"/>
          <w:color w:val="000000"/>
          <w:sz w:val="18"/>
        </w:rPr>
      </w:pPr>
      <w:r>
        <w:rPr>
          <w:rFonts w:ascii="Arial" w:eastAsia="Arial" w:hAnsi="Arial" w:cs="Arial"/>
          <w:color w:val="000000"/>
          <w:sz w:val="18"/>
        </w:rPr>
        <w:t xml:space="preserve">Cooperation </w:t>
      </w:r>
      <w:proofErr w:type="spellStart"/>
      <w:r>
        <w:rPr>
          <w:rFonts w:ascii="Arial" w:eastAsia="Arial" w:hAnsi="Arial" w:cs="Arial"/>
          <w:color w:val="000000"/>
          <w:sz w:val="18"/>
        </w:rPr>
        <w:t>Programme</w:t>
      </w:r>
      <w:proofErr w:type="spellEnd"/>
      <w:r>
        <w:rPr>
          <w:rFonts w:ascii="Arial" w:eastAsia="Arial" w:hAnsi="Arial" w:cs="Arial"/>
          <w:color w:val="000000"/>
          <w:sz w:val="18"/>
        </w:rPr>
        <w:t>: (Interreg VI-A) Greece-Bulgaria</w:t>
      </w:r>
    </w:p>
    <w:p w14:paraId="3CB61A8F" w14:textId="77777777" w:rsidR="000325E4" w:rsidRDefault="00C13543">
      <w:pPr>
        <w:numPr>
          <w:ilvl w:val="0"/>
          <w:numId w:val="8"/>
        </w:numPr>
        <w:spacing w:before="120" w:after="120"/>
        <w:rPr>
          <w:rFonts w:ascii="Arial" w:eastAsia="Arial" w:hAnsi="Arial" w:cs="Arial"/>
          <w:b/>
          <w:bCs/>
          <w:color w:val="000000"/>
          <w:sz w:val="18"/>
        </w:rPr>
      </w:pPr>
      <w:r>
        <w:rPr>
          <w:rFonts w:ascii="Arial" w:eastAsia="Arial" w:hAnsi="Arial" w:cs="Arial"/>
          <w:color w:val="000000"/>
          <w:sz w:val="18"/>
        </w:rPr>
        <w:t>European Fund:  ERDF</w:t>
      </w:r>
      <w:r>
        <w:rPr>
          <w:rFonts w:ascii="Arial" w:eastAsia="Arial" w:hAnsi="Arial" w:cs="Arial"/>
          <w:b/>
          <w:bCs/>
          <w:color w:val="000000"/>
          <w:sz w:val="18"/>
        </w:rPr>
        <w:t xml:space="preserve"> </w:t>
      </w:r>
    </w:p>
    <w:p w14:paraId="3125B25F" w14:textId="77777777" w:rsidR="000325E4" w:rsidRDefault="00C13543">
      <w:pPr>
        <w:keepNext/>
        <w:keepLines/>
        <w:spacing w:after="120"/>
        <w:ind w:left="127" w:right="121"/>
        <w:rPr>
          <w:rFonts w:ascii="Arial" w:eastAsia="Arial" w:hAnsi="Arial" w:cs="Arial"/>
          <w:b/>
          <w:bCs/>
          <w:color w:val="000000"/>
          <w:sz w:val="20"/>
        </w:rPr>
      </w:pPr>
      <w:r>
        <w:rPr>
          <w:rFonts w:ascii="Arial" w:eastAsia="Arial" w:hAnsi="Arial" w:cs="Arial"/>
          <w:b/>
          <w:bCs/>
          <w:color w:val="000000"/>
          <w:sz w:val="20"/>
        </w:rPr>
        <w:t>Preamble</w:t>
      </w:r>
    </w:p>
    <w:p w14:paraId="679924D9" w14:textId="61B75578" w:rsidR="00C05929" w:rsidRPr="00EC5AB3" w:rsidRDefault="00C05929" w:rsidP="00C05929">
      <w:pPr>
        <w:spacing w:before="40" w:line="240" w:lineRule="atLeast"/>
        <w:ind w:left="108"/>
        <w:jc w:val="both"/>
        <w:rPr>
          <w:rFonts w:ascii="Arial" w:hAnsi="Arial" w:cs="Arial"/>
          <w:sz w:val="18"/>
          <w:szCs w:val="18"/>
        </w:rPr>
      </w:pPr>
      <w:r w:rsidRPr="00EC5AB3">
        <w:rPr>
          <w:rFonts w:ascii="Arial" w:hAnsi="Arial" w:cs="Arial"/>
          <w:sz w:val="18"/>
          <w:szCs w:val="18"/>
        </w:rPr>
        <w:t xml:space="preserve">This document outlines the terms and conditions that apply specifically to the 1st Call for Project Proposals launched by the Interreg VI-A Greece-Bulgaria (GR-BG) Programme. It is part of the ‘Application Package for the 1st Call for Project Proposals’, which is available at the </w:t>
      </w:r>
      <w:proofErr w:type="spellStart"/>
      <w:r w:rsidRPr="00EC5AB3">
        <w:rPr>
          <w:rFonts w:ascii="Arial" w:hAnsi="Arial" w:cs="Arial"/>
          <w:sz w:val="18"/>
          <w:szCs w:val="18"/>
        </w:rPr>
        <w:t>programme</w:t>
      </w:r>
      <w:proofErr w:type="spellEnd"/>
      <w:r w:rsidRPr="00EC5AB3">
        <w:rPr>
          <w:rFonts w:ascii="Arial" w:hAnsi="Arial" w:cs="Arial"/>
          <w:sz w:val="18"/>
          <w:szCs w:val="18"/>
        </w:rPr>
        <w:t xml:space="preserve"> website.</w:t>
      </w:r>
    </w:p>
    <w:p w14:paraId="79277C2F" w14:textId="77777777" w:rsidR="00C05929" w:rsidRPr="00EC5AB3" w:rsidRDefault="00C05929" w:rsidP="00C05929">
      <w:pPr>
        <w:spacing w:before="40" w:line="240" w:lineRule="atLeast"/>
        <w:ind w:left="108"/>
        <w:jc w:val="both"/>
        <w:rPr>
          <w:rFonts w:ascii="Arial" w:hAnsi="Arial" w:cs="Arial"/>
          <w:sz w:val="18"/>
          <w:szCs w:val="18"/>
        </w:rPr>
      </w:pPr>
      <w:r w:rsidRPr="00EC5AB3">
        <w:rPr>
          <w:rFonts w:ascii="Arial" w:hAnsi="Arial" w:cs="Arial"/>
          <w:sz w:val="18"/>
          <w:szCs w:val="18"/>
        </w:rPr>
        <w:t>The application package consists of:</w:t>
      </w:r>
    </w:p>
    <w:p w14:paraId="7AD411BB" w14:textId="77777777" w:rsidR="00C05929" w:rsidRPr="00EC5AB3" w:rsidRDefault="00C05929" w:rsidP="00C05929">
      <w:pPr>
        <w:spacing w:before="40" w:line="240" w:lineRule="atLeast"/>
        <w:ind w:left="108"/>
        <w:jc w:val="both"/>
        <w:rPr>
          <w:rFonts w:ascii="Arial" w:hAnsi="Arial" w:cs="Arial"/>
          <w:sz w:val="18"/>
          <w:szCs w:val="18"/>
        </w:rPr>
      </w:pPr>
      <w:r w:rsidRPr="00EC5AB3">
        <w:rPr>
          <w:rFonts w:ascii="Arial" w:hAnsi="Arial" w:cs="Arial"/>
          <w:sz w:val="18"/>
          <w:szCs w:val="18"/>
        </w:rPr>
        <w:t>•</w:t>
      </w:r>
      <w:r w:rsidRPr="00EC5AB3">
        <w:rPr>
          <w:rFonts w:ascii="Arial" w:hAnsi="Arial" w:cs="Arial"/>
          <w:sz w:val="18"/>
          <w:szCs w:val="18"/>
        </w:rPr>
        <w:tab/>
        <w:t xml:space="preserve">‘Terms of Reference (hereinafter </w:t>
      </w:r>
      <w:proofErr w:type="spellStart"/>
      <w:r w:rsidRPr="00EC5AB3">
        <w:rPr>
          <w:rFonts w:ascii="Arial" w:hAnsi="Arial" w:cs="Arial"/>
          <w:sz w:val="18"/>
          <w:szCs w:val="18"/>
        </w:rPr>
        <w:t>ToR</w:t>
      </w:r>
      <w:proofErr w:type="spellEnd"/>
      <w:r w:rsidRPr="00EC5AB3">
        <w:rPr>
          <w:rFonts w:ascii="Arial" w:hAnsi="Arial" w:cs="Arial"/>
          <w:sz w:val="18"/>
          <w:szCs w:val="18"/>
        </w:rPr>
        <w:t>)’ for the Call (the present document);</w:t>
      </w:r>
    </w:p>
    <w:p w14:paraId="34B91A1C" w14:textId="06EF4031" w:rsidR="00C05929" w:rsidRPr="00EC5AB3" w:rsidRDefault="00C05929" w:rsidP="00C05929">
      <w:pPr>
        <w:spacing w:before="40" w:line="240" w:lineRule="atLeast"/>
        <w:ind w:left="108"/>
        <w:jc w:val="both"/>
        <w:rPr>
          <w:rFonts w:ascii="Arial" w:hAnsi="Arial" w:cs="Arial"/>
          <w:sz w:val="18"/>
          <w:szCs w:val="18"/>
        </w:rPr>
      </w:pPr>
      <w:r w:rsidRPr="00EC5AB3">
        <w:rPr>
          <w:rFonts w:ascii="Arial" w:hAnsi="Arial" w:cs="Arial"/>
          <w:sz w:val="18"/>
          <w:szCs w:val="18"/>
        </w:rPr>
        <w:t>•</w:t>
      </w:r>
      <w:r w:rsidRPr="00EC5AB3">
        <w:rPr>
          <w:rFonts w:ascii="Arial" w:hAnsi="Arial" w:cs="Arial"/>
          <w:sz w:val="18"/>
          <w:szCs w:val="18"/>
        </w:rPr>
        <w:tab/>
        <w:t>‘Concept Note’;</w:t>
      </w:r>
      <w:r w:rsidR="00756983">
        <w:rPr>
          <w:rFonts w:ascii="Arial" w:hAnsi="Arial" w:cs="Arial"/>
          <w:sz w:val="18"/>
          <w:szCs w:val="18"/>
        </w:rPr>
        <w:t xml:space="preserve"> (template)</w:t>
      </w:r>
    </w:p>
    <w:p w14:paraId="3C2B82A8" w14:textId="77777777" w:rsidR="00C05929" w:rsidRPr="00EC5AB3" w:rsidRDefault="00C05929" w:rsidP="00C05929">
      <w:pPr>
        <w:spacing w:before="40" w:line="240" w:lineRule="atLeast"/>
        <w:ind w:left="108"/>
        <w:jc w:val="both"/>
        <w:rPr>
          <w:rFonts w:ascii="Arial" w:hAnsi="Arial" w:cs="Arial"/>
          <w:sz w:val="18"/>
          <w:szCs w:val="18"/>
        </w:rPr>
      </w:pPr>
    </w:p>
    <w:p w14:paraId="6C4042BE" w14:textId="77777777" w:rsidR="00C05929" w:rsidRPr="00EC5AB3" w:rsidRDefault="00C05929" w:rsidP="00C05929">
      <w:pPr>
        <w:spacing w:before="40" w:line="240" w:lineRule="atLeast"/>
        <w:ind w:left="108"/>
        <w:jc w:val="both"/>
        <w:rPr>
          <w:rFonts w:ascii="Arial" w:hAnsi="Arial" w:cs="Arial"/>
          <w:sz w:val="18"/>
          <w:szCs w:val="18"/>
        </w:rPr>
      </w:pPr>
      <w:r w:rsidRPr="00EC5AB3">
        <w:rPr>
          <w:rFonts w:ascii="Arial" w:hAnsi="Arial" w:cs="Arial"/>
          <w:sz w:val="18"/>
          <w:szCs w:val="18"/>
        </w:rPr>
        <w:t>More general information on rules and requirements to be observed when applying for present Call are laid down in:</w:t>
      </w:r>
    </w:p>
    <w:p w14:paraId="784D5973" w14:textId="77777777" w:rsidR="00C05929" w:rsidRPr="00EC5AB3" w:rsidRDefault="00C05929" w:rsidP="00C05929">
      <w:pPr>
        <w:spacing w:before="40" w:line="240" w:lineRule="atLeast"/>
        <w:ind w:left="108"/>
        <w:jc w:val="both"/>
        <w:rPr>
          <w:rFonts w:ascii="Arial" w:hAnsi="Arial" w:cs="Arial"/>
          <w:sz w:val="18"/>
          <w:szCs w:val="18"/>
        </w:rPr>
      </w:pPr>
      <w:r w:rsidRPr="00EC5AB3">
        <w:rPr>
          <w:rFonts w:ascii="Arial" w:hAnsi="Arial" w:cs="Arial"/>
          <w:sz w:val="18"/>
          <w:szCs w:val="18"/>
        </w:rPr>
        <w:t>•</w:t>
      </w:r>
      <w:r w:rsidRPr="00EC5AB3">
        <w:rPr>
          <w:rFonts w:ascii="Arial" w:hAnsi="Arial" w:cs="Arial"/>
          <w:sz w:val="18"/>
          <w:szCs w:val="18"/>
        </w:rPr>
        <w:tab/>
        <w:t>‘</w:t>
      </w:r>
      <w:proofErr w:type="spellStart"/>
      <w:r w:rsidRPr="00EC5AB3">
        <w:rPr>
          <w:rFonts w:ascii="Arial" w:hAnsi="Arial" w:cs="Arial"/>
          <w:sz w:val="18"/>
          <w:szCs w:val="18"/>
        </w:rPr>
        <w:t>Programme</w:t>
      </w:r>
      <w:proofErr w:type="spellEnd"/>
      <w:r w:rsidRPr="00EC5AB3">
        <w:rPr>
          <w:rFonts w:ascii="Arial" w:hAnsi="Arial" w:cs="Arial"/>
          <w:sz w:val="18"/>
          <w:szCs w:val="18"/>
        </w:rPr>
        <w:t xml:space="preserve"> and Project </w:t>
      </w:r>
      <w:proofErr w:type="spellStart"/>
      <w:r w:rsidRPr="00EC5AB3">
        <w:rPr>
          <w:rFonts w:ascii="Arial" w:hAnsi="Arial" w:cs="Arial"/>
          <w:sz w:val="18"/>
          <w:szCs w:val="18"/>
        </w:rPr>
        <w:t>Implementaion</w:t>
      </w:r>
      <w:proofErr w:type="spellEnd"/>
      <w:r w:rsidRPr="00EC5AB3">
        <w:rPr>
          <w:rFonts w:ascii="Arial" w:hAnsi="Arial" w:cs="Arial"/>
          <w:sz w:val="18"/>
          <w:szCs w:val="18"/>
        </w:rPr>
        <w:t xml:space="preserve"> Manual’ (hereinafter PPIM);</w:t>
      </w:r>
    </w:p>
    <w:p w14:paraId="4A6D764E" w14:textId="77777777" w:rsidR="00C05929" w:rsidRPr="00EC5AB3" w:rsidRDefault="00C05929" w:rsidP="00C05929">
      <w:pPr>
        <w:spacing w:before="40" w:line="240" w:lineRule="atLeast"/>
        <w:ind w:left="108"/>
        <w:jc w:val="both"/>
        <w:rPr>
          <w:rFonts w:ascii="Arial" w:hAnsi="Arial" w:cs="Arial"/>
          <w:sz w:val="18"/>
          <w:szCs w:val="18"/>
        </w:rPr>
      </w:pPr>
      <w:r w:rsidRPr="00EC5AB3">
        <w:rPr>
          <w:rFonts w:ascii="Arial" w:hAnsi="Arial" w:cs="Arial"/>
          <w:sz w:val="18"/>
          <w:szCs w:val="18"/>
        </w:rPr>
        <w:t xml:space="preserve">•          </w:t>
      </w:r>
      <w:proofErr w:type="gramStart"/>
      <w:r w:rsidRPr="00EC5AB3">
        <w:rPr>
          <w:rFonts w:ascii="Arial" w:hAnsi="Arial" w:cs="Arial"/>
          <w:sz w:val="18"/>
          <w:szCs w:val="18"/>
        </w:rPr>
        <w:t xml:space="preserve">   ‘</w:t>
      </w:r>
      <w:proofErr w:type="gramEnd"/>
      <w:r w:rsidRPr="00EC5AB3">
        <w:rPr>
          <w:rFonts w:ascii="Arial" w:hAnsi="Arial" w:cs="Arial"/>
          <w:sz w:val="18"/>
          <w:szCs w:val="18"/>
        </w:rPr>
        <w:t>Project Selection Methodology ;</w:t>
      </w:r>
    </w:p>
    <w:p w14:paraId="64606CF8" w14:textId="77777777" w:rsidR="00C05929" w:rsidRPr="00EC5AB3" w:rsidRDefault="00C05929" w:rsidP="00C05929">
      <w:pPr>
        <w:spacing w:before="40" w:line="240" w:lineRule="atLeast"/>
        <w:ind w:left="108"/>
        <w:jc w:val="both"/>
        <w:rPr>
          <w:rFonts w:ascii="Arial" w:hAnsi="Arial" w:cs="Arial"/>
          <w:sz w:val="18"/>
          <w:szCs w:val="18"/>
        </w:rPr>
      </w:pPr>
      <w:r w:rsidRPr="00EC5AB3">
        <w:rPr>
          <w:rFonts w:ascii="Arial" w:hAnsi="Arial" w:cs="Arial"/>
          <w:sz w:val="18"/>
          <w:szCs w:val="18"/>
        </w:rPr>
        <w:t>•</w:t>
      </w:r>
      <w:r w:rsidRPr="00EC5AB3">
        <w:rPr>
          <w:rFonts w:ascii="Arial" w:hAnsi="Arial" w:cs="Arial"/>
          <w:sz w:val="18"/>
          <w:szCs w:val="18"/>
        </w:rPr>
        <w:tab/>
        <w:t>‘Project Selection Criteria – Stage A: Concept Note</w:t>
      </w:r>
      <w:proofErr w:type="gramStart"/>
      <w:r w:rsidRPr="00EC5AB3">
        <w:rPr>
          <w:rFonts w:ascii="Arial" w:hAnsi="Arial" w:cs="Arial"/>
          <w:sz w:val="18"/>
          <w:szCs w:val="18"/>
        </w:rPr>
        <w:t>’ ;</w:t>
      </w:r>
      <w:proofErr w:type="gramEnd"/>
    </w:p>
    <w:p w14:paraId="62414FBE" w14:textId="77777777" w:rsidR="00C05929" w:rsidRPr="00EC5AB3" w:rsidRDefault="00C05929" w:rsidP="00C05929">
      <w:pPr>
        <w:spacing w:before="40" w:line="240" w:lineRule="atLeast"/>
        <w:ind w:left="108"/>
        <w:jc w:val="both"/>
        <w:rPr>
          <w:rFonts w:ascii="Arial" w:hAnsi="Arial" w:cs="Arial"/>
          <w:sz w:val="18"/>
          <w:szCs w:val="18"/>
        </w:rPr>
      </w:pPr>
      <w:r w:rsidRPr="00EC5AB3">
        <w:rPr>
          <w:rFonts w:ascii="Arial" w:hAnsi="Arial" w:cs="Arial"/>
          <w:sz w:val="18"/>
          <w:szCs w:val="18"/>
        </w:rPr>
        <w:t>•</w:t>
      </w:r>
      <w:r w:rsidRPr="00EC5AB3">
        <w:rPr>
          <w:rFonts w:ascii="Arial" w:hAnsi="Arial" w:cs="Arial"/>
          <w:sz w:val="18"/>
          <w:szCs w:val="18"/>
        </w:rPr>
        <w:tab/>
        <w:t>‘Programme Output &amp; Result Indicators Guide’ (hereinafter PORIG)</w:t>
      </w:r>
    </w:p>
    <w:p w14:paraId="76903C05" w14:textId="44C97072" w:rsidR="00A475AD" w:rsidRPr="00A475AD" w:rsidRDefault="00C05929" w:rsidP="00A475AD">
      <w:pPr>
        <w:spacing w:before="40" w:line="240" w:lineRule="atLeast"/>
        <w:ind w:left="108"/>
        <w:jc w:val="both"/>
        <w:rPr>
          <w:rFonts w:ascii="Arial" w:hAnsi="Arial" w:cs="Arial"/>
          <w:sz w:val="18"/>
          <w:szCs w:val="18"/>
        </w:rPr>
      </w:pPr>
      <w:r w:rsidRPr="00EC5AB3">
        <w:rPr>
          <w:rFonts w:ascii="Arial" w:hAnsi="Arial" w:cs="Arial"/>
          <w:sz w:val="18"/>
          <w:szCs w:val="18"/>
        </w:rPr>
        <w:t>•</w:t>
      </w:r>
      <w:r w:rsidRPr="00EC5AB3">
        <w:rPr>
          <w:rFonts w:ascii="Arial" w:hAnsi="Arial" w:cs="Arial"/>
          <w:sz w:val="18"/>
          <w:szCs w:val="18"/>
        </w:rPr>
        <w:tab/>
        <w:t>‘</w:t>
      </w:r>
      <w:r w:rsidR="00A475AD" w:rsidRPr="00A475AD">
        <w:rPr>
          <w:rFonts w:ascii="Arial" w:hAnsi="Arial" w:cs="Arial"/>
          <w:sz w:val="18"/>
          <w:szCs w:val="18"/>
        </w:rPr>
        <w:t>Guidelines for applying in MIS 2021-2027;</w:t>
      </w:r>
    </w:p>
    <w:p w14:paraId="165B82BB" w14:textId="77777777" w:rsidR="00A475AD" w:rsidRPr="00A475AD" w:rsidRDefault="00A475AD" w:rsidP="00A475AD">
      <w:pPr>
        <w:spacing w:before="40" w:line="240" w:lineRule="atLeast"/>
        <w:ind w:left="108"/>
        <w:jc w:val="both"/>
        <w:rPr>
          <w:rFonts w:ascii="Arial" w:hAnsi="Arial" w:cs="Arial"/>
          <w:sz w:val="18"/>
          <w:szCs w:val="18"/>
        </w:rPr>
      </w:pPr>
      <w:r w:rsidRPr="00A475AD">
        <w:rPr>
          <w:rFonts w:ascii="Arial" w:hAnsi="Arial" w:cs="Arial"/>
          <w:sz w:val="18"/>
          <w:szCs w:val="18"/>
        </w:rPr>
        <w:t>•</w:t>
      </w:r>
      <w:r w:rsidRPr="00A475AD">
        <w:rPr>
          <w:rFonts w:ascii="Arial" w:hAnsi="Arial" w:cs="Arial"/>
          <w:sz w:val="18"/>
          <w:szCs w:val="18"/>
        </w:rPr>
        <w:tab/>
        <w:t>Technical guidance for Beneficiary User Registration and Account Management;</w:t>
      </w:r>
    </w:p>
    <w:p w14:paraId="306EB09B" w14:textId="77777777" w:rsidR="00A475AD" w:rsidRDefault="00A475AD" w:rsidP="00A475AD">
      <w:pPr>
        <w:spacing w:before="40" w:line="240" w:lineRule="atLeast"/>
        <w:ind w:left="108"/>
        <w:jc w:val="both"/>
        <w:rPr>
          <w:rFonts w:ascii="Arial" w:hAnsi="Arial" w:cs="Arial"/>
          <w:sz w:val="18"/>
          <w:szCs w:val="18"/>
        </w:rPr>
      </w:pPr>
      <w:r w:rsidRPr="00A475AD">
        <w:rPr>
          <w:rFonts w:ascii="Arial" w:hAnsi="Arial" w:cs="Arial"/>
          <w:sz w:val="18"/>
          <w:szCs w:val="18"/>
        </w:rPr>
        <w:t>•</w:t>
      </w:r>
      <w:r w:rsidRPr="00A475AD">
        <w:rPr>
          <w:rFonts w:ascii="Arial" w:hAnsi="Arial" w:cs="Arial"/>
          <w:sz w:val="18"/>
          <w:szCs w:val="18"/>
        </w:rPr>
        <w:tab/>
        <w:t>Technical guidance of MIS 2021 – 2027.</w:t>
      </w:r>
    </w:p>
    <w:p w14:paraId="5EA81260" w14:textId="77777777" w:rsidR="00A475AD" w:rsidRDefault="00A475AD" w:rsidP="00A475AD">
      <w:pPr>
        <w:spacing w:before="40" w:line="240" w:lineRule="atLeast"/>
        <w:ind w:left="108"/>
        <w:jc w:val="both"/>
        <w:rPr>
          <w:rFonts w:ascii="Arial" w:hAnsi="Arial" w:cs="Arial"/>
          <w:sz w:val="18"/>
          <w:szCs w:val="18"/>
        </w:rPr>
      </w:pPr>
    </w:p>
    <w:p w14:paraId="59494E0D" w14:textId="2179F491" w:rsidR="00C05929" w:rsidRPr="00C05929" w:rsidRDefault="00C05929" w:rsidP="00A475AD">
      <w:pPr>
        <w:spacing w:before="40" w:line="240" w:lineRule="atLeast"/>
        <w:ind w:left="108"/>
        <w:jc w:val="both"/>
        <w:rPr>
          <w:rFonts w:ascii="Arial" w:hAnsi="Arial" w:cs="Arial"/>
          <w:sz w:val="18"/>
          <w:szCs w:val="18"/>
        </w:rPr>
      </w:pPr>
      <w:r w:rsidRPr="00EC5AB3">
        <w:rPr>
          <w:rFonts w:ascii="Arial" w:hAnsi="Arial" w:cs="Arial"/>
          <w:sz w:val="18"/>
          <w:szCs w:val="18"/>
        </w:rPr>
        <w:t xml:space="preserve">The knowledge of the above documents is essential for developing and submitting a project proposal. Therefore, all applicants are invited to carefully study and consult all main reference documents before submitting any project proposal. For reference </w:t>
      </w:r>
      <w:r w:rsidRPr="00EC5AB3">
        <w:rPr>
          <w:rFonts w:ascii="Arial" w:hAnsi="Arial" w:cs="Arial"/>
          <w:sz w:val="18"/>
          <w:szCs w:val="18"/>
        </w:rPr>
        <w:lastRenderedPageBreak/>
        <w:t>information, please visit the official websites of the Greece-</w:t>
      </w:r>
      <w:r w:rsidR="00E37F7B">
        <w:rPr>
          <w:rFonts w:ascii="Arial" w:hAnsi="Arial" w:cs="Arial"/>
          <w:sz w:val="18"/>
          <w:szCs w:val="18"/>
        </w:rPr>
        <w:t>Bulgaria</w:t>
      </w:r>
      <w:r w:rsidRPr="00EC5AB3">
        <w:rPr>
          <w:rFonts w:ascii="Arial" w:hAnsi="Arial" w:cs="Arial"/>
          <w:sz w:val="18"/>
          <w:szCs w:val="18"/>
        </w:rPr>
        <w:t xml:space="preserve"> Managing Authority and of the Responsible Authorities in the Member States (see §10 of </w:t>
      </w:r>
      <w:proofErr w:type="spellStart"/>
      <w:r w:rsidRPr="00EC5AB3">
        <w:rPr>
          <w:rFonts w:ascii="Arial" w:hAnsi="Arial" w:cs="Arial"/>
          <w:sz w:val="18"/>
          <w:szCs w:val="18"/>
        </w:rPr>
        <w:t>ToR</w:t>
      </w:r>
      <w:proofErr w:type="spellEnd"/>
      <w:r w:rsidRPr="00EC5AB3">
        <w:rPr>
          <w:rFonts w:ascii="Arial" w:hAnsi="Arial" w:cs="Arial"/>
          <w:sz w:val="18"/>
          <w:szCs w:val="18"/>
        </w:rPr>
        <w:t>).</w:t>
      </w:r>
    </w:p>
    <w:p w14:paraId="682CA872" w14:textId="77777777" w:rsidR="000325E4" w:rsidRDefault="00C13543">
      <w:pPr>
        <w:keepNext/>
        <w:keepLines/>
        <w:numPr>
          <w:ilvl w:val="0"/>
          <w:numId w:val="5"/>
        </w:numPr>
        <w:shd w:val="clear" w:color="auto" w:fill="D9D9D9"/>
        <w:spacing w:before="120" w:after="120"/>
        <w:rPr>
          <w:rFonts w:ascii="Arial" w:eastAsia="Arial" w:hAnsi="Arial" w:cs="Arial"/>
          <w:b/>
          <w:bCs/>
          <w:color w:val="000000"/>
          <w:sz w:val="20"/>
        </w:rPr>
      </w:pPr>
      <w:r>
        <w:rPr>
          <w:rFonts w:ascii="Arial" w:eastAsia="Arial" w:hAnsi="Arial" w:cs="Arial"/>
          <w:b/>
          <w:bCs/>
          <w:color w:val="000000"/>
          <w:sz w:val="20"/>
        </w:rPr>
        <w:t>OBJECTIVES AND FOCUS OF THE CALL</w:t>
      </w:r>
    </w:p>
    <w:p w14:paraId="14471C0C" w14:textId="77777777" w:rsidR="000325E4" w:rsidRDefault="00C13543">
      <w:pPr>
        <w:spacing w:after="120"/>
        <w:ind w:left="127" w:right="121"/>
        <w:rPr>
          <w:rFonts w:ascii="Arial" w:eastAsia="Arial" w:hAnsi="Arial" w:cs="Arial"/>
          <w:color w:val="000000"/>
          <w:sz w:val="18"/>
        </w:rPr>
      </w:pPr>
      <w:r>
        <w:rPr>
          <w:rFonts w:ascii="Arial" w:eastAsia="Arial" w:hAnsi="Arial" w:cs="Arial"/>
          <w:color w:val="000000"/>
          <w:sz w:val="18"/>
        </w:rPr>
        <w:t xml:space="preserve">Project applicants are invited to submit their project application under one of the specific objectives of the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listed above.</w:t>
      </w:r>
    </w:p>
    <w:p w14:paraId="070BAACA" w14:textId="77777777" w:rsidR="000325E4" w:rsidRDefault="00C13543">
      <w:pPr>
        <w:keepNext/>
        <w:keepLines/>
        <w:spacing w:after="120"/>
        <w:ind w:left="127" w:right="121"/>
        <w:rPr>
          <w:rFonts w:ascii="Arial" w:eastAsia="Arial" w:hAnsi="Arial" w:cs="Arial"/>
          <w:b/>
          <w:bCs/>
          <w:color w:val="000000"/>
          <w:sz w:val="20"/>
        </w:rPr>
      </w:pPr>
      <w:proofErr w:type="spellStart"/>
      <w:r>
        <w:rPr>
          <w:rFonts w:ascii="Arial" w:eastAsia="Arial" w:hAnsi="Arial" w:cs="Arial"/>
          <w:b/>
          <w:bCs/>
          <w:color w:val="000000"/>
          <w:sz w:val="20"/>
        </w:rPr>
        <w:t>Τhe</w:t>
      </w:r>
      <w:proofErr w:type="spellEnd"/>
      <w:r>
        <w:rPr>
          <w:rFonts w:ascii="Arial" w:eastAsia="Arial" w:hAnsi="Arial" w:cs="Arial"/>
          <w:b/>
          <w:bCs/>
          <w:color w:val="000000"/>
          <w:sz w:val="20"/>
        </w:rPr>
        <w:t xml:space="preserve"> Specific Objectives</w:t>
      </w:r>
    </w:p>
    <w:tbl>
      <w:tblPr>
        <w:tblW w:w="5000" w:type="pct"/>
        <w:tblCellMar>
          <w:left w:w="0" w:type="dxa"/>
          <w:right w:w="0" w:type="dxa"/>
        </w:tblCellMar>
        <w:tblLook w:val="04A0" w:firstRow="1" w:lastRow="0" w:firstColumn="1" w:lastColumn="0" w:noHBand="0" w:noVBand="1"/>
      </w:tblPr>
      <w:tblGrid>
        <w:gridCol w:w="1045"/>
        <w:gridCol w:w="1155"/>
        <w:gridCol w:w="8130"/>
      </w:tblGrid>
      <w:tr w:rsidR="000325E4" w14:paraId="2BF2EB3F" w14:textId="77777777" w:rsidTr="00C13543">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A3C439" w14:textId="77777777" w:rsidR="000325E4" w:rsidRDefault="00C13543">
            <w:pPr>
              <w:spacing w:before="120" w:after="120"/>
              <w:ind w:left="108" w:right="108"/>
              <w:jc w:val="center"/>
              <w:rPr>
                <w:rFonts w:ascii="Arial" w:eastAsia="Arial" w:hAnsi="Arial" w:cs="Arial"/>
                <w:b/>
                <w:bCs/>
                <w:color w:val="000000"/>
                <w:sz w:val="18"/>
              </w:rPr>
            </w:pPr>
            <w:r>
              <w:rPr>
                <w:rFonts w:ascii="Arial" w:eastAsia="Arial" w:hAnsi="Arial" w:cs="Arial"/>
                <w:b/>
                <w:bCs/>
                <w:color w:val="000000"/>
                <w:sz w:val="18"/>
              </w:rPr>
              <w:t>Nr</w:t>
            </w:r>
          </w:p>
        </w:tc>
        <w:tc>
          <w:tcPr>
            <w:tcW w:w="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ABAB6D" w14:textId="77777777" w:rsidR="000325E4" w:rsidRDefault="00C13543">
            <w:pPr>
              <w:spacing w:before="120" w:after="120"/>
              <w:ind w:left="108" w:right="108"/>
              <w:jc w:val="center"/>
              <w:rPr>
                <w:rFonts w:ascii="Arial" w:eastAsia="Arial" w:hAnsi="Arial" w:cs="Arial"/>
                <w:b/>
                <w:bCs/>
                <w:color w:val="000000"/>
                <w:sz w:val="18"/>
              </w:rPr>
            </w:pPr>
            <w:r>
              <w:rPr>
                <w:rFonts w:ascii="Arial" w:eastAsia="Arial" w:hAnsi="Arial" w:cs="Arial"/>
                <w:b/>
                <w:bCs/>
                <w:color w:val="000000"/>
                <w:sz w:val="18"/>
              </w:rPr>
              <w:t>Code</w:t>
            </w:r>
          </w:p>
        </w:tc>
        <w:tc>
          <w:tcPr>
            <w:tcW w:w="39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DC63F2" w14:textId="77777777" w:rsidR="000325E4" w:rsidRDefault="00C13543">
            <w:pPr>
              <w:spacing w:before="120" w:after="120"/>
              <w:ind w:left="108" w:right="108"/>
              <w:jc w:val="center"/>
              <w:rPr>
                <w:rFonts w:ascii="Arial" w:eastAsia="Arial" w:hAnsi="Arial" w:cs="Arial"/>
                <w:b/>
                <w:bCs/>
                <w:color w:val="000000"/>
                <w:sz w:val="18"/>
              </w:rPr>
            </w:pPr>
            <w:r>
              <w:rPr>
                <w:rFonts w:ascii="Arial" w:eastAsia="Arial" w:hAnsi="Arial" w:cs="Arial"/>
                <w:b/>
                <w:bCs/>
                <w:color w:val="000000"/>
                <w:sz w:val="18"/>
              </w:rPr>
              <w:t>Title</w:t>
            </w:r>
          </w:p>
        </w:tc>
      </w:tr>
      <w:tr w:rsidR="00C043EF" w14:paraId="07AFD4D8" w14:textId="77777777" w:rsidTr="00C13543">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37896F" w14:textId="77777777" w:rsidR="00C043EF" w:rsidRDefault="00C043EF" w:rsidP="00C043EF">
            <w:pPr>
              <w:spacing w:before="120" w:after="120"/>
              <w:ind w:left="108" w:right="108"/>
              <w:jc w:val="center"/>
              <w:rPr>
                <w:rFonts w:ascii="Arial" w:eastAsia="Arial" w:hAnsi="Arial" w:cs="Arial"/>
                <w:color w:val="000000"/>
                <w:sz w:val="18"/>
              </w:rPr>
            </w:pPr>
            <w:r>
              <w:rPr>
                <w:rFonts w:ascii="Arial" w:eastAsia="Arial" w:hAnsi="Arial" w:cs="Arial"/>
                <w:color w:val="000000"/>
                <w:sz w:val="18"/>
              </w:rPr>
              <w:t>1</w:t>
            </w:r>
          </w:p>
        </w:tc>
        <w:tc>
          <w:tcPr>
            <w:tcW w:w="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A02DFB" w14:textId="77777777" w:rsidR="00C043EF" w:rsidRDefault="00C043EF" w:rsidP="00C043EF">
            <w:pPr>
              <w:spacing w:before="120" w:after="120"/>
              <w:ind w:left="108" w:right="108"/>
              <w:jc w:val="center"/>
              <w:rPr>
                <w:rFonts w:ascii="Arial" w:eastAsia="Arial" w:hAnsi="Arial" w:cs="Arial"/>
                <w:color w:val="000000"/>
                <w:sz w:val="18"/>
              </w:rPr>
            </w:pPr>
            <w:r>
              <w:rPr>
                <w:rFonts w:ascii="Arial" w:eastAsia="Arial" w:hAnsi="Arial" w:cs="Arial"/>
                <w:color w:val="000000"/>
                <w:sz w:val="18"/>
              </w:rPr>
              <w:t>RSO2.6</w:t>
            </w:r>
          </w:p>
        </w:tc>
        <w:tc>
          <w:tcPr>
            <w:tcW w:w="39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10DB0A" w14:textId="20ACCADA" w:rsidR="00C043EF" w:rsidRDefault="00C043EF" w:rsidP="00C043EF">
            <w:pPr>
              <w:spacing w:before="120" w:after="120"/>
              <w:ind w:left="108" w:right="108"/>
              <w:jc w:val="center"/>
              <w:rPr>
                <w:rFonts w:ascii="Arial" w:eastAsia="Arial" w:hAnsi="Arial" w:cs="Arial"/>
                <w:color w:val="000000"/>
                <w:sz w:val="18"/>
              </w:rPr>
            </w:pPr>
            <w:r w:rsidRPr="005F3846">
              <w:rPr>
                <w:rFonts w:ascii="Arial" w:eastAsia="Arial" w:hAnsi="Arial" w:cs="Arial"/>
                <w:i/>
                <w:iCs/>
                <w:color w:val="000000"/>
                <w:sz w:val="18"/>
              </w:rPr>
              <w:t xml:space="preserve"> Promoting the transition to a circular and resource efficient economy</w:t>
            </w:r>
          </w:p>
        </w:tc>
      </w:tr>
      <w:tr w:rsidR="00C043EF" w14:paraId="08803DAE" w14:textId="77777777" w:rsidTr="00C13543">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851D82" w14:textId="77777777" w:rsidR="00C043EF" w:rsidRDefault="00C043EF" w:rsidP="00C043EF">
            <w:pPr>
              <w:spacing w:before="120" w:after="120"/>
              <w:ind w:left="108" w:right="108"/>
              <w:jc w:val="center"/>
              <w:rPr>
                <w:rFonts w:ascii="Arial" w:eastAsia="Arial" w:hAnsi="Arial" w:cs="Arial"/>
                <w:color w:val="000000"/>
                <w:sz w:val="18"/>
              </w:rPr>
            </w:pPr>
            <w:r>
              <w:rPr>
                <w:rFonts w:ascii="Arial" w:eastAsia="Arial" w:hAnsi="Arial" w:cs="Arial"/>
                <w:color w:val="000000"/>
                <w:sz w:val="18"/>
              </w:rPr>
              <w:t>2</w:t>
            </w:r>
          </w:p>
        </w:tc>
        <w:tc>
          <w:tcPr>
            <w:tcW w:w="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CA0986" w14:textId="77777777" w:rsidR="00C043EF" w:rsidRDefault="00C043EF" w:rsidP="00C043EF">
            <w:pPr>
              <w:spacing w:before="120" w:after="120"/>
              <w:ind w:left="108" w:right="108"/>
              <w:jc w:val="center"/>
              <w:rPr>
                <w:rFonts w:ascii="Arial" w:eastAsia="Arial" w:hAnsi="Arial" w:cs="Arial"/>
                <w:color w:val="000000"/>
                <w:sz w:val="18"/>
              </w:rPr>
            </w:pPr>
            <w:r>
              <w:rPr>
                <w:rFonts w:ascii="Arial" w:eastAsia="Arial" w:hAnsi="Arial" w:cs="Arial"/>
                <w:color w:val="000000"/>
                <w:sz w:val="18"/>
              </w:rPr>
              <w:t>RSO2.7</w:t>
            </w:r>
          </w:p>
        </w:tc>
        <w:tc>
          <w:tcPr>
            <w:tcW w:w="39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DC38EA" w14:textId="09B12C6E" w:rsidR="00C043EF" w:rsidRDefault="00C043EF" w:rsidP="00C043EF">
            <w:pPr>
              <w:spacing w:before="120" w:after="120"/>
              <w:ind w:left="108" w:right="108"/>
              <w:jc w:val="center"/>
              <w:rPr>
                <w:rFonts w:ascii="Arial" w:eastAsia="Arial" w:hAnsi="Arial" w:cs="Arial"/>
                <w:color w:val="000000"/>
                <w:sz w:val="18"/>
              </w:rPr>
            </w:pPr>
            <w:r w:rsidRPr="005F3846">
              <w:rPr>
                <w:rFonts w:ascii="Arial" w:eastAsia="Arial" w:hAnsi="Arial" w:cs="Arial"/>
                <w:i/>
                <w:iCs/>
                <w:color w:val="000000"/>
                <w:sz w:val="18"/>
              </w:rPr>
              <w:t xml:space="preserve">Enhancing protection and preservation of nature, </w:t>
            </w:r>
            <w:proofErr w:type="gramStart"/>
            <w:r w:rsidRPr="005F3846">
              <w:rPr>
                <w:rFonts w:ascii="Arial" w:eastAsia="Arial" w:hAnsi="Arial" w:cs="Arial"/>
                <w:i/>
                <w:iCs/>
                <w:color w:val="000000"/>
                <w:sz w:val="18"/>
              </w:rPr>
              <w:t>biodiversity</w:t>
            </w:r>
            <w:proofErr w:type="gramEnd"/>
            <w:r w:rsidRPr="005F3846">
              <w:rPr>
                <w:rFonts w:ascii="Arial" w:eastAsia="Arial" w:hAnsi="Arial" w:cs="Arial"/>
                <w:i/>
                <w:iCs/>
                <w:color w:val="000000"/>
                <w:sz w:val="18"/>
              </w:rPr>
              <w:t xml:space="preserve"> and green infrastructure, including in urban areas, </w:t>
            </w:r>
            <w:proofErr w:type="spellStart"/>
            <w:r w:rsidRPr="005F3846">
              <w:rPr>
                <w:rFonts w:ascii="Arial" w:eastAsia="Arial" w:hAnsi="Arial" w:cs="Arial"/>
                <w:i/>
                <w:iCs/>
                <w:color w:val="000000"/>
                <w:sz w:val="18"/>
              </w:rPr>
              <w:t>andreducing</w:t>
            </w:r>
            <w:proofErr w:type="spellEnd"/>
            <w:r w:rsidRPr="005F3846">
              <w:rPr>
                <w:rFonts w:ascii="Arial" w:eastAsia="Arial" w:hAnsi="Arial" w:cs="Arial"/>
                <w:i/>
                <w:iCs/>
                <w:color w:val="000000"/>
                <w:sz w:val="18"/>
              </w:rPr>
              <w:t xml:space="preserve"> all forms of pollution</w:t>
            </w:r>
          </w:p>
        </w:tc>
      </w:tr>
      <w:tr w:rsidR="00C043EF" w14:paraId="02362467" w14:textId="77777777" w:rsidTr="00C13543">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CAF96E" w14:textId="77777777" w:rsidR="00C043EF" w:rsidRDefault="00C043EF" w:rsidP="00C043EF">
            <w:pPr>
              <w:spacing w:before="120" w:after="120"/>
              <w:ind w:left="108" w:right="108"/>
              <w:jc w:val="center"/>
              <w:rPr>
                <w:rFonts w:ascii="Arial" w:eastAsia="Arial" w:hAnsi="Arial" w:cs="Arial"/>
                <w:color w:val="000000"/>
                <w:sz w:val="18"/>
              </w:rPr>
            </w:pPr>
            <w:r>
              <w:rPr>
                <w:rFonts w:ascii="Arial" w:eastAsia="Arial" w:hAnsi="Arial" w:cs="Arial"/>
                <w:color w:val="000000"/>
                <w:sz w:val="18"/>
              </w:rPr>
              <w:t>3</w:t>
            </w:r>
          </w:p>
        </w:tc>
        <w:tc>
          <w:tcPr>
            <w:tcW w:w="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CFB3CD" w14:textId="77777777" w:rsidR="00C043EF" w:rsidRDefault="00C043EF" w:rsidP="00C043EF">
            <w:pPr>
              <w:spacing w:before="120" w:after="120"/>
              <w:ind w:left="108" w:right="108"/>
              <w:jc w:val="center"/>
              <w:rPr>
                <w:rFonts w:ascii="Arial" w:eastAsia="Arial" w:hAnsi="Arial" w:cs="Arial"/>
                <w:color w:val="000000"/>
                <w:sz w:val="18"/>
              </w:rPr>
            </w:pPr>
            <w:r>
              <w:rPr>
                <w:rFonts w:ascii="Arial" w:eastAsia="Arial" w:hAnsi="Arial" w:cs="Arial"/>
                <w:color w:val="000000"/>
                <w:sz w:val="18"/>
              </w:rPr>
              <w:t>RSO4.2</w:t>
            </w:r>
          </w:p>
        </w:tc>
        <w:tc>
          <w:tcPr>
            <w:tcW w:w="39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3173DA" w14:textId="1AFECA51" w:rsidR="00C043EF" w:rsidRDefault="00C043EF" w:rsidP="00017679">
            <w:pPr>
              <w:keepLines/>
              <w:spacing w:before="120" w:after="120" w:line="240" w:lineRule="atLeast"/>
              <w:ind w:right="108"/>
              <w:rPr>
                <w:rFonts w:ascii="Arial" w:eastAsia="Arial" w:hAnsi="Arial" w:cs="Arial"/>
                <w:color w:val="000000"/>
                <w:sz w:val="18"/>
              </w:rPr>
            </w:pPr>
            <w:r w:rsidRPr="005F3846">
              <w:rPr>
                <w:rFonts w:ascii="Arial" w:eastAsia="Arial" w:hAnsi="Arial" w:cs="Arial"/>
                <w:i/>
                <w:iCs/>
                <w:color w:val="000000"/>
                <w:sz w:val="18"/>
              </w:rPr>
              <w:t xml:space="preserve">Improving equal access to inclusive and quality services in education, </w:t>
            </w:r>
            <w:proofErr w:type="gramStart"/>
            <w:r w:rsidRPr="005F3846">
              <w:rPr>
                <w:rFonts w:ascii="Arial" w:eastAsia="Arial" w:hAnsi="Arial" w:cs="Arial"/>
                <w:i/>
                <w:iCs/>
                <w:color w:val="000000"/>
                <w:sz w:val="18"/>
              </w:rPr>
              <w:t>training</w:t>
            </w:r>
            <w:proofErr w:type="gramEnd"/>
            <w:r w:rsidRPr="005F3846">
              <w:rPr>
                <w:rFonts w:ascii="Arial" w:eastAsia="Arial" w:hAnsi="Arial" w:cs="Arial"/>
                <w:i/>
                <w:iCs/>
                <w:color w:val="000000"/>
                <w:sz w:val="18"/>
              </w:rPr>
              <w:t xml:space="preserve"> and lifelong learning through developing</w:t>
            </w:r>
            <w:r>
              <w:rPr>
                <w:rFonts w:ascii="Arial" w:eastAsia="Arial" w:hAnsi="Arial" w:cs="Arial"/>
                <w:i/>
                <w:iCs/>
                <w:color w:val="000000"/>
                <w:sz w:val="18"/>
              </w:rPr>
              <w:t xml:space="preserve"> </w:t>
            </w:r>
            <w:r w:rsidRPr="005F3846">
              <w:rPr>
                <w:rFonts w:ascii="Arial" w:eastAsia="Arial" w:hAnsi="Arial" w:cs="Arial"/>
                <w:i/>
                <w:iCs/>
                <w:color w:val="000000"/>
                <w:sz w:val="18"/>
              </w:rPr>
              <w:t>accessible infrastructure, including by fostering resilience for distance and on-line education and training</w:t>
            </w:r>
            <w:r>
              <w:rPr>
                <w:rFonts w:ascii="Arial" w:eastAsia="Arial" w:hAnsi="Arial" w:cs="Arial"/>
                <w:i/>
                <w:iCs/>
                <w:color w:val="000000"/>
                <w:sz w:val="18"/>
              </w:rPr>
              <w:t xml:space="preserve"> </w:t>
            </w:r>
          </w:p>
        </w:tc>
      </w:tr>
      <w:tr w:rsidR="00C043EF" w14:paraId="75F84F03" w14:textId="77777777" w:rsidTr="00C13543">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1F2B5A" w14:textId="77777777" w:rsidR="00C043EF" w:rsidRDefault="00C043EF" w:rsidP="00C043EF">
            <w:pPr>
              <w:spacing w:before="120" w:after="120"/>
              <w:ind w:left="108" w:right="108"/>
              <w:jc w:val="center"/>
              <w:rPr>
                <w:rFonts w:ascii="Arial" w:eastAsia="Arial" w:hAnsi="Arial" w:cs="Arial"/>
                <w:color w:val="000000"/>
                <w:sz w:val="18"/>
              </w:rPr>
            </w:pPr>
            <w:r>
              <w:rPr>
                <w:rFonts w:ascii="Arial" w:eastAsia="Arial" w:hAnsi="Arial" w:cs="Arial"/>
                <w:color w:val="000000"/>
                <w:sz w:val="18"/>
              </w:rPr>
              <w:t>4</w:t>
            </w:r>
          </w:p>
        </w:tc>
        <w:tc>
          <w:tcPr>
            <w:tcW w:w="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CF14C8" w14:textId="77777777" w:rsidR="00C043EF" w:rsidRDefault="00C043EF" w:rsidP="00C043EF">
            <w:pPr>
              <w:spacing w:before="120" w:after="120"/>
              <w:ind w:left="108" w:right="108"/>
              <w:jc w:val="center"/>
              <w:rPr>
                <w:rFonts w:ascii="Arial" w:eastAsia="Arial" w:hAnsi="Arial" w:cs="Arial"/>
                <w:color w:val="000000"/>
                <w:sz w:val="18"/>
              </w:rPr>
            </w:pPr>
            <w:r>
              <w:rPr>
                <w:rFonts w:ascii="Arial" w:eastAsia="Arial" w:hAnsi="Arial" w:cs="Arial"/>
                <w:color w:val="000000"/>
                <w:sz w:val="18"/>
              </w:rPr>
              <w:t>RSO4.6</w:t>
            </w:r>
          </w:p>
        </w:tc>
        <w:tc>
          <w:tcPr>
            <w:tcW w:w="39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5D1B98" w14:textId="7316A91C" w:rsidR="00C043EF" w:rsidRDefault="00C043EF" w:rsidP="00C043EF">
            <w:pPr>
              <w:spacing w:before="120" w:after="120"/>
              <w:ind w:left="108" w:right="108"/>
              <w:jc w:val="center"/>
              <w:rPr>
                <w:rFonts w:ascii="Arial" w:eastAsia="Arial" w:hAnsi="Arial" w:cs="Arial"/>
                <w:color w:val="000000"/>
                <w:sz w:val="18"/>
              </w:rPr>
            </w:pPr>
            <w:r w:rsidRPr="005F3846">
              <w:rPr>
                <w:rFonts w:ascii="Arial" w:eastAsia="Arial" w:hAnsi="Arial" w:cs="Arial"/>
                <w:i/>
                <w:iCs/>
                <w:color w:val="000000"/>
                <w:sz w:val="18"/>
              </w:rPr>
              <w:t xml:space="preserve">Enhancing the role of culture and sustainable tourism in economic development, social </w:t>
            </w:r>
            <w:proofErr w:type="gramStart"/>
            <w:r w:rsidRPr="005F3846">
              <w:rPr>
                <w:rFonts w:ascii="Arial" w:eastAsia="Arial" w:hAnsi="Arial" w:cs="Arial"/>
                <w:i/>
                <w:iCs/>
                <w:color w:val="000000"/>
                <w:sz w:val="18"/>
              </w:rPr>
              <w:t>inclusion</w:t>
            </w:r>
            <w:proofErr w:type="gramEnd"/>
            <w:r w:rsidRPr="005F3846">
              <w:rPr>
                <w:rFonts w:ascii="Arial" w:eastAsia="Arial" w:hAnsi="Arial" w:cs="Arial"/>
                <w:i/>
                <w:iCs/>
                <w:color w:val="000000"/>
                <w:sz w:val="18"/>
              </w:rPr>
              <w:t xml:space="preserve"> and social innovation</w:t>
            </w:r>
            <w:r w:rsidR="00FF3D7A">
              <w:rPr>
                <w:rFonts w:ascii="Arial" w:eastAsia="Arial" w:hAnsi="Arial" w:cs="Arial"/>
                <w:i/>
                <w:iCs/>
                <w:color w:val="000000"/>
                <w:sz w:val="18"/>
              </w:rPr>
              <w:t xml:space="preserve"> </w:t>
            </w:r>
          </w:p>
        </w:tc>
      </w:tr>
    </w:tbl>
    <w:p w14:paraId="51FC1A27" w14:textId="77777777" w:rsidR="000325E4" w:rsidRDefault="00C13543">
      <w:pPr>
        <w:keepNext/>
        <w:keepLines/>
        <w:spacing w:before="120" w:after="120"/>
        <w:ind w:left="127" w:right="121"/>
        <w:rPr>
          <w:rFonts w:ascii="Arial" w:eastAsia="Arial" w:hAnsi="Arial" w:cs="Arial"/>
          <w:b/>
          <w:bCs/>
          <w:color w:val="000000"/>
          <w:sz w:val="20"/>
        </w:rPr>
      </w:pPr>
      <w:r>
        <w:rPr>
          <w:rFonts w:ascii="Arial" w:eastAsia="Arial" w:hAnsi="Arial" w:cs="Arial"/>
          <w:b/>
          <w:bCs/>
          <w:color w:val="000000"/>
          <w:sz w:val="20"/>
        </w:rPr>
        <w:t>The Intervention Categories</w:t>
      </w:r>
    </w:p>
    <w:tbl>
      <w:tblPr>
        <w:tblW w:w="5000" w:type="pct"/>
        <w:tblCellMar>
          <w:left w:w="0" w:type="dxa"/>
          <w:right w:w="0" w:type="dxa"/>
        </w:tblCellMar>
        <w:tblLook w:val="04A0" w:firstRow="1" w:lastRow="0" w:firstColumn="1" w:lastColumn="0" w:noHBand="0" w:noVBand="1"/>
      </w:tblPr>
      <w:tblGrid>
        <w:gridCol w:w="977"/>
        <w:gridCol w:w="1525"/>
        <w:gridCol w:w="7828"/>
      </w:tblGrid>
      <w:tr w:rsidR="000325E4" w14:paraId="4AFBC55A" w14:textId="77777777" w:rsidTr="00C13543">
        <w:tc>
          <w:tcPr>
            <w:tcW w:w="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8431F1" w14:textId="77777777" w:rsidR="000325E4" w:rsidRDefault="00C13543">
            <w:pPr>
              <w:spacing w:before="120" w:after="120"/>
              <w:ind w:left="108" w:right="108"/>
              <w:jc w:val="center"/>
              <w:rPr>
                <w:rFonts w:ascii="Arial" w:eastAsia="Arial" w:hAnsi="Arial" w:cs="Arial"/>
                <w:b/>
                <w:bCs/>
                <w:color w:val="000000"/>
                <w:sz w:val="18"/>
              </w:rPr>
            </w:pPr>
            <w:r>
              <w:rPr>
                <w:rFonts w:ascii="Arial" w:eastAsia="Arial" w:hAnsi="Arial" w:cs="Arial"/>
                <w:b/>
                <w:bCs/>
                <w:color w:val="000000"/>
                <w:sz w:val="18"/>
              </w:rPr>
              <w:t>Nr</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7CDA59" w14:textId="77777777" w:rsidR="000325E4" w:rsidRDefault="00C13543">
            <w:pPr>
              <w:spacing w:before="120" w:after="120"/>
              <w:ind w:left="108" w:right="108"/>
              <w:jc w:val="center"/>
              <w:rPr>
                <w:rFonts w:ascii="Arial" w:eastAsia="Arial" w:hAnsi="Arial" w:cs="Arial"/>
                <w:b/>
                <w:bCs/>
                <w:color w:val="000000"/>
                <w:sz w:val="18"/>
              </w:rPr>
            </w:pPr>
            <w:r>
              <w:rPr>
                <w:rFonts w:ascii="Arial" w:eastAsia="Arial" w:hAnsi="Arial" w:cs="Arial"/>
                <w:b/>
                <w:bCs/>
                <w:color w:val="000000"/>
                <w:sz w:val="18"/>
              </w:rPr>
              <w:t>Code</w:t>
            </w:r>
          </w:p>
        </w:tc>
        <w:tc>
          <w:tcPr>
            <w:tcW w:w="37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D13C1B" w14:textId="77777777" w:rsidR="000325E4" w:rsidRDefault="00C13543">
            <w:pPr>
              <w:spacing w:before="120" w:after="120"/>
              <w:ind w:left="108" w:right="108"/>
              <w:jc w:val="center"/>
              <w:rPr>
                <w:rFonts w:ascii="Arial" w:eastAsia="Arial" w:hAnsi="Arial" w:cs="Arial"/>
                <w:b/>
                <w:bCs/>
                <w:color w:val="000000"/>
                <w:sz w:val="18"/>
              </w:rPr>
            </w:pPr>
            <w:r>
              <w:rPr>
                <w:rFonts w:ascii="Arial" w:eastAsia="Arial" w:hAnsi="Arial" w:cs="Arial"/>
                <w:b/>
                <w:bCs/>
                <w:color w:val="000000"/>
                <w:sz w:val="18"/>
              </w:rPr>
              <w:t>Title</w:t>
            </w:r>
          </w:p>
        </w:tc>
      </w:tr>
      <w:tr w:rsidR="000325E4" w14:paraId="03476345" w14:textId="77777777" w:rsidTr="00C13543">
        <w:tc>
          <w:tcPr>
            <w:tcW w:w="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CEFCF7"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1</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B5F75"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029</w:t>
            </w:r>
          </w:p>
        </w:tc>
        <w:tc>
          <w:tcPr>
            <w:tcW w:w="37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19C92C"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 xml:space="preserve">Research and innovation processes, technology transfer and cooperation between enterprises, research </w:t>
            </w:r>
            <w:proofErr w:type="spellStart"/>
            <w:r>
              <w:rPr>
                <w:rFonts w:ascii="Arial" w:eastAsia="Arial" w:hAnsi="Arial" w:cs="Arial"/>
                <w:color w:val="000000"/>
                <w:sz w:val="18"/>
              </w:rPr>
              <w:t>centres</w:t>
            </w:r>
            <w:proofErr w:type="spellEnd"/>
            <w:r>
              <w:rPr>
                <w:rFonts w:ascii="Arial" w:eastAsia="Arial" w:hAnsi="Arial" w:cs="Arial"/>
                <w:color w:val="000000"/>
                <w:sz w:val="18"/>
              </w:rPr>
              <w:t xml:space="preserve"> and universities, focusing on the low carbon economy, resilience and adaptation to climate change</w:t>
            </w:r>
          </w:p>
        </w:tc>
      </w:tr>
      <w:tr w:rsidR="000325E4" w14:paraId="5BD21AF2" w14:textId="77777777" w:rsidTr="00C13543">
        <w:tc>
          <w:tcPr>
            <w:tcW w:w="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81014"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2</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4DAA16"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067</w:t>
            </w:r>
          </w:p>
        </w:tc>
        <w:tc>
          <w:tcPr>
            <w:tcW w:w="37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82B7CE"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 xml:space="preserve">Household waste management: prevention, </w:t>
            </w:r>
            <w:proofErr w:type="spellStart"/>
            <w:r>
              <w:rPr>
                <w:rFonts w:ascii="Arial" w:eastAsia="Arial" w:hAnsi="Arial" w:cs="Arial"/>
                <w:color w:val="000000"/>
                <w:sz w:val="18"/>
              </w:rPr>
              <w:t>minimisation</w:t>
            </w:r>
            <w:proofErr w:type="spellEnd"/>
            <w:r>
              <w:rPr>
                <w:rFonts w:ascii="Arial" w:eastAsia="Arial" w:hAnsi="Arial" w:cs="Arial"/>
                <w:color w:val="000000"/>
                <w:sz w:val="18"/>
              </w:rPr>
              <w:t>, sorting, reuse, recycling measures</w:t>
            </w:r>
          </w:p>
        </w:tc>
      </w:tr>
      <w:tr w:rsidR="000325E4" w14:paraId="22857A2B" w14:textId="77777777" w:rsidTr="00C13543">
        <w:tc>
          <w:tcPr>
            <w:tcW w:w="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60B033"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3</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5458C9"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077</w:t>
            </w:r>
          </w:p>
        </w:tc>
        <w:tc>
          <w:tcPr>
            <w:tcW w:w="37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F0311"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Air quality and noise reduction measures</w:t>
            </w:r>
          </w:p>
        </w:tc>
      </w:tr>
      <w:tr w:rsidR="000325E4" w14:paraId="0B3EE2E4" w14:textId="77777777" w:rsidTr="00C13543">
        <w:tc>
          <w:tcPr>
            <w:tcW w:w="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AC9909"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4</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77F12B"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079</w:t>
            </w:r>
          </w:p>
        </w:tc>
        <w:tc>
          <w:tcPr>
            <w:tcW w:w="37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6BE50D" w14:textId="4BD95D9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Nature and biodiversity protection, natural heritage and resources, green and blue infrastructure</w:t>
            </w:r>
            <w:r w:rsidR="004F7361">
              <w:rPr>
                <w:rFonts w:ascii="Arial" w:eastAsia="Arial" w:hAnsi="Arial" w:cs="Arial"/>
                <w:color w:val="000000"/>
                <w:sz w:val="18"/>
              </w:rPr>
              <w:t>*</w:t>
            </w:r>
          </w:p>
        </w:tc>
      </w:tr>
      <w:tr w:rsidR="000325E4" w14:paraId="691AC1E5" w14:textId="77777777" w:rsidTr="00C13543">
        <w:tc>
          <w:tcPr>
            <w:tcW w:w="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92FD07"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5</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01B1DC"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137</w:t>
            </w:r>
          </w:p>
        </w:tc>
        <w:tc>
          <w:tcPr>
            <w:tcW w:w="37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11273A" w14:textId="2DD316B5"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Support for self-employment and business start-ups</w:t>
            </w:r>
            <w:r w:rsidR="004F7361">
              <w:rPr>
                <w:rFonts w:ascii="Arial" w:eastAsia="Arial" w:hAnsi="Arial" w:cs="Arial"/>
                <w:color w:val="000000"/>
                <w:sz w:val="18"/>
              </w:rPr>
              <w:t xml:space="preserve"> **</w:t>
            </w:r>
          </w:p>
        </w:tc>
      </w:tr>
      <w:tr w:rsidR="000325E4" w14:paraId="5FC67C29" w14:textId="77777777" w:rsidTr="00C13543">
        <w:tc>
          <w:tcPr>
            <w:tcW w:w="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8D68B3"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6</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F67431"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145</w:t>
            </w:r>
          </w:p>
        </w:tc>
        <w:tc>
          <w:tcPr>
            <w:tcW w:w="37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D45B7D"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Support for the development of digital skills</w:t>
            </w:r>
          </w:p>
        </w:tc>
      </w:tr>
      <w:tr w:rsidR="000325E4" w14:paraId="0B74108A" w14:textId="77777777" w:rsidTr="00C13543">
        <w:tc>
          <w:tcPr>
            <w:tcW w:w="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96221C"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7</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A7779F"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165</w:t>
            </w:r>
          </w:p>
        </w:tc>
        <w:tc>
          <w:tcPr>
            <w:tcW w:w="37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4D45E"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Protection, development and promotion of public tourism assets and tourism services</w:t>
            </w:r>
          </w:p>
        </w:tc>
      </w:tr>
    </w:tbl>
    <w:p w14:paraId="4877A2F8" w14:textId="36A10D0E" w:rsidR="004F7361" w:rsidRPr="00017679" w:rsidRDefault="004F7361" w:rsidP="00017679">
      <w:pPr>
        <w:spacing w:after="120"/>
        <w:ind w:left="125" w:right="119"/>
        <w:rPr>
          <w:rFonts w:ascii="Arial" w:eastAsia="Arial" w:hAnsi="Arial" w:cs="Arial"/>
          <w:color w:val="000000"/>
          <w:sz w:val="18"/>
          <w:szCs w:val="18"/>
        </w:rPr>
      </w:pPr>
      <w:r w:rsidRPr="00017679">
        <w:rPr>
          <w:rFonts w:ascii="Arial" w:eastAsia="Arial" w:hAnsi="Arial" w:cs="Arial"/>
          <w:color w:val="000000"/>
          <w:sz w:val="20"/>
        </w:rPr>
        <w:t>*</w:t>
      </w:r>
      <w:r w:rsidRPr="00017679">
        <w:rPr>
          <w:rFonts w:ascii="Arial" w:eastAsia="Arial" w:hAnsi="Arial" w:cs="Arial"/>
          <w:color w:val="000000"/>
          <w:sz w:val="18"/>
          <w:szCs w:val="18"/>
        </w:rPr>
        <w:t>Focus should be made in green infrastructure in urban and peri-urban areas.</w:t>
      </w:r>
    </w:p>
    <w:p w14:paraId="436BEEAB" w14:textId="6E340A62" w:rsidR="004F7361" w:rsidRPr="00017679" w:rsidRDefault="004F7361" w:rsidP="00017679">
      <w:pPr>
        <w:spacing w:after="120"/>
        <w:ind w:left="125" w:right="119"/>
        <w:rPr>
          <w:rFonts w:ascii="Arial" w:eastAsia="Arial" w:hAnsi="Arial" w:cs="Arial"/>
          <w:color w:val="000000"/>
          <w:sz w:val="18"/>
          <w:szCs w:val="18"/>
        </w:rPr>
      </w:pPr>
      <w:r w:rsidRPr="00017679">
        <w:rPr>
          <w:rFonts w:ascii="Arial" w:eastAsia="Arial" w:hAnsi="Arial" w:cs="Arial"/>
          <w:color w:val="000000"/>
          <w:sz w:val="20"/>
        </w:rPr>
        <w:t xml:space="preserve">** </w:t>
      </w:r>
      <w:r w:rsidRPr="00017679">
        <w:rPr>
          <w:rFonts w:ascii="Arial" w:eastAsia="Arial" w:hAnsi="Arial" w:cs="Arial"/>
          <w:color w:val="000000"/>
          <w:sz w:val="18"/>
          <w:szCs w:val="18"/>
        </w:rPr>
        <w:t>This call does not envisage direct funding to SMEs.</w:t>
      </w:r>
    </w:p>
    <w:p w14:paraId="7EAB314E" w14:textId="03B817D9" w:rsidR="000325E4" w:rsidRDefault="00C13543">
      <w:pPr>
        <w:spacing w:before="120" w:after="120"/>
        <w:ind w:left="127" w:right="121"/>
        <w:rPr>
          <w:rFonts w:ascii="Arial" w:eastAsia="Arial" w:hAnsi="Arial" w:cs="Arial"/>
          <w:b/>
          <w:bCs/>
          <w:color w:val="000000"/>
          <w:sz w:val="20"/>
        </w:rPr>
      </w:pPr>
      <w:r>
        <w:rPr>
          <w:rFonts w:ascii="Arial" w:eastAsia="Arial" w:hAnsi="Arial" w:cs="Arial"/>
          <w:b/>
          <w:bCs/>
          <w:color w:val="000000"/>
          <w:sz w:val="20"/>
        </w:rPr>
        <w:t>The Geographical areas</w:t>
      </w:r>
    </w:p>
    <w:tbl>
      <w:tblPr>
        <w:tblW w:w="5000" w:type="pct"/>
        <w:tblCellMar>
          <w:left w:w="0" w:type="dxa"/>
          <w:right w:w="0" w:type="dxa"/>
        </w:tblCellMar>
        <w:tblLook w:val="04A0" w:firstRow="1" w:lastRow="0" w:firstColumn="1" w:lastColumn="0" w:noHBand="0" w:noVBand="1"/>
      </w:tblPr>
      <w:tblGrid>
        <w:gridCol w:w="975"/>
        <w:gridCol w:w="1665"/>
        <w:gridCol w:w="7690"/>
      </w:tblGrid>
      <w:tr w:rsidR="000325E4" w14:paraId="4E97095D" w14:textId="77777777" w:rsidTr="00C13543">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8F7FDD" w14:textId="77777777" w:rsidR="000325E4" w:rsidRDefault="00C13543">
            <w:pPr>
              <w:spacing w:before="120" w:after="120"/>
              <w:ind w:left="108" w:right="108"/>
              <w:jc w:val="center"/>
              <w:rPr>
                <w:rFonts w:ascii="Arial" w:eastAsia="Arial" w:hAnsi="Arial" w:cs="Arial"/>
                <w:b/>
                <w:bCs/>
                <w:color w:val="000000"/>
                <w:sz w:val="18"/>
              </w:rPr>
            </w:pPr>
            <w:r>
              <w:rPr>
                <w:rFonts w:ascii="Arial" w:eastAsia="Arial" w:hAnsi="Arial" w:cs="Arial"/>
                <w:b/>
                <w:bCs/>
                <w:color w:val="000000"/>
                <w:sz w:val="18"/>
              </w:rPr>
              <w:t>Nr</w:t>
            </w:r>
          </w:p>
        </w:tc>
        <w:tc>
          <w:tcPr>
            <w:tcW w:w="8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2904F3" w14:textId="77777777" w:rsidR="000325E4" w:rsidRDefault="00C13543">
            <w:pPr>
              <w:spacing w:before="120" w:after="120"/>
              <w:ind w:left="108" w:right="108"/>
              <w:jc w:val="center"/>
              <w:rPr>
                <w:rFonts w:ascii="Arial" w:eastAsia="Arial" w:hAnsi="Arial" w:cs="Arial"/>
                <w:b/>
                <w:bCs/>
                <w:color w:val="000000"/>
                <w:sz w:val="18"/>
              </w:rPr>
            </w:pPr>
            <w:r>
              <w:rPr>
                <w:rFonts w:ascii="Arial" w:eastAsia="Arial" w:hAnsi="Arial" w:cs="Arial"/>
                <w:b/>
                <w:bCs/>
                <w:color w:val="000000"/>
                <w:sz w:val="18"/>
              </w:rPr>
              <w:t>Code</w:t>
            </w:r>
          </w:p>
        </w:tc>
        <w:tc>
          <w:tcPr>
            <w:tcW w:w="37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AF9294" w14:textId="77777777" w:rsidR="000325E4" w:rsidRDefault="00C13543">
            <w:pPr>
              <w:spacing w:before="120" w:after="120"/>
              <w:ind w:left="108" w:right="108"/>
              <w:jc w:val="center"/>
              <w:rPr>
                <w:rFonts w:ascii="Arial" w:eastAsia="Arial" w:hAnsi="Arial" w:cs="Arial"/>
                <w:b/>
                <w:bCs/>
                <w:color w:val="000000"/>
                <w:sz w:val="18"/>
              </w:rPr>
            </w:pPr>
            <w:r>
              <w:rPr>
                <w:rFonts w:ascii="Arial" w:eastAsia="Arial" w:hAnsi="Arial" w:cs="Arial"/>
                <w:b/>
                <w:bCs/>
                <w:color w:val="000000"/>
                <w:sz w:val="18"/>
              </w:rPr>
              <w:t>Geographical area(s)</w:t>
            </w:r>
          </w:p>
        </w:tc>
      </w:tr>
      <w:tr w:rsidR="000325E4" w14:paraId="418280A7" w14:textId="77777777" w:rsidTr="00C13543">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4F0736"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1</w:t>
            </w:r>
          </w:p>
        </w:tc>
        <w:tc>
          <w:tcPr>
            <w:tcW w:w="8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D44E99" w14:textId="10AFC6F4" w:rsidR="000325E4" w:rsidRPr="00C13543" w:rsidRDefault="00C05929">
            <w:pPr>
              <w:spacing w:before="120" w:after="120"/>
              <w:ind w:left="108" w:right="108"/>
              <w:jc w:val="center"/>
              <w:rPr>
                <w:rFonts w:ascii="Arial" w:eastAsia="Arial" w:hAnsi="Arial" w:cs="Arial"/>
                <w:color w:val="000000"/>
                <w:sz w:val="18"/>
              </w:rPr>
            </w:pPr>
            <w:r w:rsidRPr="00C13543">
              <w:rPr>
                <w:rFonts w:ascii="Arial" w:eastAsia="Arial" w:hAnsi="Arial" w:cs="Arial"/>
                <w:color w:val="000000"/>
                <w:sz w:val="18"/>
              </w:rPr>
              <w:t>Regional Unit</w:t>
            </w:r>
          </w:p>
        </w:tc>
        <w:tc>
          <w:tcPr>
            <w:tcW w:w="37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D83553"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Eastern Macedonia and Thrace</w:t>
            </w:r>
          </w:p>
        </w:tc>
      </w:tr>
      <w:tr w:rsidR="000325E4" w14:paraId="3DDFE125" w14:textId="77777777" w:rsidTr="00C13543">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8E55CB"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2</w:t>
            </w:r>
          </w:p>
        </w:tc>
        <w:tc>
          <w:tcPr>
            <w:tcW w:w="8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E1F64" w14:textId="68ED346E" w:rsidR="000325E4" w:rsidRPr="00C13543" w:rsidRDefault="00C05929">
            <w:pPr>
              <w:spacing w:before="120" w:after="120"/>
              <w:ind w:left="108" w:right="108"/>
              <w:jc w:val="center"/>
              <w:rPr>
                <w:rFonts w:ascii="Arial" w:eastAsia="Arial" w:hAnsi="Arial" w:cs="Arial"/>
                <w:color w:val="000000"/>
                <w:sz w:val="18"/>
              </w:rPr>
            </w:pPr>
            <w:r w:rsidRPr="00C13543">
              <w:rPr>
                <w:rFonts w:ascii="Arial" w:eastAsia="Arial" w:hAnsi="Arial" w:cs="Arial"/>
                <w:color w:val="000000"/>
                <w:sz w:val="18"/>
              </w:rPr>
              <w:t>Regional Unit</w:t>
            </w:r>
          </w:p>
        </w:tc>
        <w:tc>
          <w:tcPr>
            <w:tcW w:w="37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872694"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Drama</w:t>
            </w:r>
          </w:p>
        </w:tc>
      </w:tr>
      <w:tr w:rsidR="000325E4" w14:paraId="38A49E11" w14:textId="77777777" w:rsidTr="00C13543">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CD1910"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3</w:t>
            </w:r>
          </w:p>
        </w:tc>
        <w:tc>
          <w:tcPr>
            <w:tcW w:w="8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4765BC" w14:textId="220CA5DB" w:rsidR="000325E4" w:rsidRPr="00C13543" w:rsidRDefault="00C05929">
            <w:pPr>
              <w:spacing w:before="120" w:after="120"/>
              <w:ind w:left="108" w:right="108"/>
              <w:jc w:val="center"/>
              <w:rPr>
                <w:rFonts w:ascii="Arial" w:eastAsia="Arial" w:hAnsi="Arial" w:cs="Arial"/>
                <w:color w:val="000000"/>
                <w:sz w:val="18"/>
              </w:rPr>
            </w:pPr>
            <w:r w:rsidRPr="00C13543">
              <w:rPr>
                <w:rFonts w:ascii="Arial" w:eastAsia="Arial" w:hAnsi="Arial" w:cs="Arial"/>
                <w:color w:val="000000"/>
                <w:sz w:val="18"/>
              </w:rPr>
              <w:t>Regional Unit</w:t>
            </w:r>
          </w:p>
        </w:tc>
        <w:tc>
          <w:tcPr>
            <w:tcW w:w="37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16BEDB"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Kavala</w:t>
            </w:r>
          </w:p>
        </w:tc>
      </w:tr>
      <w:tr w:rsidR="000325E4" w14:paraId="63D01FC5" w14:textId="77777777" w:rsidTr="00C13543">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50C918"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4</w:t>
            </w:r>
          </w:p>
        </w:tc>
        <w:tc>
          <w:tcPr>
            <w:tcW w:w="8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3F6C2C" w14:textId="6B642E4C" w:rsidR="000325E4" w:rsidRPr="00C13543" w:rsidRDefault="00C05929">
            <w:pPr>
              <w:spacing w:before="120" w:after="120"/>
              <w:ind w:left="108" w:right="108"/>
              <w:jc w:val="center"/>
              <w:rPr>
                <w:rFonts w:ascii="Arial" w:eastAsia="Arial" w:hAnsi="Arial" w:cs="Arial"/>
                <w:color w:val="000000"/>
                <w:sz w:val="18"/>
              </w:rPr>
            </w:pPr>
            <w:r w:rsidRPr="00C13543">
              <w:rPr>
                <w:rFonts w:ascii="Arial" w:eastAsia="Arial" w:hAnsi="Arial" w:cs="Arial"/>
                <w:color w:val="000000"/>
                <w:sz w:val="18"/>
              </w:rPr>
              <w:t>Regional Unit</w:t>
            </w:r>
          </w:p>
        </w:tc>
        <w:tc>
          <w:tcPr>
            <w:tcW w:w="37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258E47"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Evros</w:t>
            </w:r>
          </w:p>
        </w:tc>
      </w:tr>
      <w:tr w:rsidR="000325E4" w14:paraId="7C22CDE1" w14:textId="77777777" w:rsidTr="00C13543">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5FAA93"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5</w:t>
            </w:r>
          </w:p>
        </w:tc>
        <w:tc>
          <w:tcPr>
            <w:tcW w:w="8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1F935B" w14:textId="2A891B9F" w:rsidR="000325E4" w:rsidRPr="00C13543" w:rsidRDefault="00C05929">
            <w:pPr>
              <w:spacing w:before="120" w:after="120"/>
              <w:ind w:left="108" w:right="108"/>
              <w:jc w:val="center"/>
              <w:rPr>
                <w:rFonts w:ascii="Arial" w:eastAsia="Arial" w:hAnsi="Arial" w:cs="Arial"/>
                <w:color w:val="000000"/>
                <w:sz w:val="18"/>
              </w:rPr>
            </w:pPr>
            <w:r w:rsidRPr="00C13543">
              <w:rPr>
                <w:rFonts w:ascii="Arial" w:eastAsia="Arial" w:hAnsi="Arial" w:cs="Arial"/>
                <w:color w:val="000000"/>
                <w:sz w:val="18"/>
              </w:rPr>
              <w:t>Regional Unit</w:t>
            </w:r>
          </w:p>
        </w:tc>
        <w:tc>
          <w:tcPr>
            <w:tcW w:w="37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64EE9D"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Blagoevgrad</w:t>
            </w:r>
          </w:p>
        </w:tc>
      </w:tr>
      <w:tr w:rsidR="000325E4" w14:paraId="0A61BB14" w14:textId="77777777" w:rsidTr="00C13543">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413090"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lastRenderedPageBreak/>
              <w:t>6</w:t>
            </w:r>
          </w:p>
        </w:tc>
        <w:tc>
          <w:tcPr>
            <w:tcW w:w="8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F10006" w14:textId="2C2FF7D4" w:rsidR="000325E4" w:rsidRPr="00C13543" w:rsidRDefault="00C05929">
            <w:pPr>
              <w:spacing w:before="120" w:after="120"/>
              <w:ind w:left="108" w:right="108"/>
              <w:jc w:val="center"/>
              <w:rPr>
                <w:rFonts w:ascii="Arial" w:eastAsia="Arial" w:hAnsi="Arial" w:cs="Arial"/>
                <w:color w:val="000000"/>
                <w:sz w:val="18"/>
              </w:rPr>
            </w:pPr>
            <w:r w:rsidRPr="00C13543">
              <w:rPr>
                <w:rFonts w:ascii="Arial" w:eastAsia="Arial" w:hAnsi="Arial" w:cs="Arial"/>
                <w:color w:val="000000"/>
                <w:sz w:val="18"/>
              </w:rPr>
              <w:t>Regional Unit</w:t>
            </w:r>
          </w:p>
        </w:tc>
        <w:tc>
          <w:tcPr>
            <w:tcW w:w="37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9A9563"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Xanthi</w:t>
            </w:r>
          </w:p>
        </w:tc>
      </w:tr>
      <w:tr w:rsidR="000325E4" w14:paraId="43BEAFDE" w14:textId="77777777" w:rsidTr="00C13543">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52A603"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7</w:t>
            </w:r>
          </w:p>
        </w:tc>
        <w:tc>
          <w:tcPr>
            <w:tcW w:w="8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B7A054" w14:textId="78EFF0DF" w:rsidR="000325E4" w:rsidRPr="00C13543" w:rsidRDefault="00C05929">
            <w:pPr>
              <w:spacing w:before="120" w:after="120"/>
              <w:ind w:left="108" w:right="108"/>
              <w:jc w:val="center"/>
              <w:rPr>
                <w:rFonts w:ascii="Arial" w:eastAsia="Arial" w:hAnsi="Arial" w:cs="Arial"/>
                <w:color w:val="000000"/>
                <w:sz w:val="18"/>
              </w:rPr>
            </w:pPr>
            <w:r w:rsidRPr="00C13543">
              <w:rPr>
                <w:rFonts w:ascii="Arial" w:eastAsia="Arial" w:hAnsi="Arial" w:cs="Arial"/>
                <w:color w:val="000000"/>
                <w:sz w:val="18"/>
              </w:rPr>
              <w:t>Regional Unit</w:t>
            </w:r>
          </w:p>
        </w:tc>
        <w:tc>
          <w:tcPr>
            <w:tcW w:w="37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E64D1"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Serres</w:t>
            </w:r>
          </w:p>
        </w:tc>
      </w:tr>
      <w:tr w:rsidR="000325E4" w14:paraId="716AE4CF" w14:textId="77777777" w:rsidTr="00C13543">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6DC0ED"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8</w:t>
            </w:r>
          </w:p>
        </w:tc>
        <w:tc>
          <w:tcPr>
            <w:tcW w:w="8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8EFF70" w14:textId="07A0DC25" w:rsidR="000325E4" w:rsidRPr="00C13543" w:rsidRDefault="00C05929">
            <w:pPr>
              <w:spacing w:before="120" w:after="120"/>
              <w:ind w:left="108" w:right="108"/>
              <w:jc w:val="center"/>
              <w:rPr>
                <w:rFonts w:ascii="Arial" w:eastAsia="Arial" w:hAnsi="Arial" w:cs="Arial"/>
                <w:color w:val="000000"/>
                <w:sz w:val="18"/>
              </w:rPr>
            </w:pPr>
            <w:r w:rsidRPr="00C13543">
              <w:rPr>
                <w:rFonts w:ascii="Arial" w:eastAsia="Arial" w:hAnsi="Arial" w:cs="Arial"/>
                <w:color w:val="000000"/>
                <w:sz w:val="18"/>
              </w:rPr>
              <w:t>Regional Unit</w:t>
            </w:r>
          </w:p>
        </w:tc>
        <w:tc>
          <w:tcPr>
            <w:tcW w:w="37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EA667F" w14:textId="77777777" w:rsidR="000325E4" w:rsidRDefault="00C13543">
            <w:pPr>
              <w:spacing w:before="120" w:after="120"/>
              <w:ind w:left="108" w:right="108"/>
              <w:jc w:val="center"/>
              <w:rPr>
                <w:rFonts w:ascii="Arial" w:eastAsia="Arial" w:hAnsi="Arial" w:cs="Arial"/>
                <w:color w:val="000000"/>
                <w:sz w:val="18"/>
              </w:rPr>
            </w:pPr>
            <w:proofErr w:type="spellStart"/>
            <w:r>
              <w:rPr>
                <w:rFonts w:ascii="Arial" w:eastAsia="Arial" w:hAnsi="Arial" w:cs="Arial"/>
                <w:color w:val="000000"/>
                <w:sz w:val="18"/>
              </w:rPr>
              <w:t>Kardzhali</w:t>
            </w:r>
            <w:proofErr w:type="spellEnd"/>
          </w:p>
        </w:tc>
      </w:tr>
      <w:tr w:rsidR="000325E4" w14:paraId="3E18DFB6" w14:textId="77777777" w:rsidTr="00C13543">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D8CEC3"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9</w:t>
            </w:r>
          </w:p>
        </w:tc>
        <w:tc>
          <w:tcPr>
            <w:tcW w:w="8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80E888" w14:textId="09DCE9A0" w:rsidR="000325E4" w:rsidRPr="00C13543" w:rsidRDefault="00C05929">
            <w:pPr>
              <w:spacing w:before="120" w:after="120"/>
              <w:ind w:left="108" w:right="108"/>
              <w:jc w:val="center"/>
              <w:rPr>
                <w:rFonts w:ascii="Arial" w:eastAsia="Arial" w:hAnsi="Arial" w:cs="Arial"/>
                <w:color w:val="000000"/>
                <w:sz w:val="18"/>
              </w:rPr>
            </w:pPr>
            <w:r w:rsidRPr="00C13543">
              <w:rPr>
                <w:rFonts w:ascii="Arial" w:eastAsia="Arial" w:hAnsi="Arial" w:cs="Arial"/>
                <w:color w:val="000000"/>
                <w:sz w:val="18"/>
              </w:rPr>
              <w:t>Regional Unit</w:t>
            </w:r>
          </w:p>
        </w:tc>
        <w:tc>
          <w:tcPr>
            <w:tcW w:w="37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656D25"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Thessaloniki</w:t>
            </w:r>
          </w:p>
        </w:tc>
      </w:tr>
      <w:tr w:rsidR="000325E4" w14:paraId="7DB3A0ED" w14:textId="77777777" w:rsidTr="00C13543">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4B1697"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10</w:t>
            </w:r>
          </w:p>
        </w:tc>
        <w:tc>
          <w:tcPr>
            <w:tcW w:w="8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AE9803" w14:textId="15801C6C" w:rsidR="000325E4" w:rsidRPr="00C13543" w:rsidRDefault="00C05929">
            <w:pPr>
              <w:spacing w:before="120" w:after="120"/>
              <w:ind w:left="108" w:right="108"/>
              <w:jc w:val="center"/>
              <w:rPr>
                <w:rFonts w:ascii="Arial" w:eastAsia="Arial" w:hAnsi="Arial" w:cs="Arial"/>
                <w:color w:val="000000"/>
                <w:sz w:val="18"/>
              </w:rPr>
            </w:pPr>
            <w:r w:rsidRPr="00C13543">
              <w:rPr>
                <w:rFonts w:ascii="Arial" w:eastAsia="Arial" w:hAnsi="Arial" w:cs="Arial"/>
                <w:color w:val="000000"/>
                <w:sz w:val="18"/>
              </w:rPr>
              <w:t>Regional Unit</w:t>
            </w:r>
          </w:p>
        </w:tc>
        <w:tc>
          <w:tcPr>
            <w:tcW w:w="37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0AA047" w14:textId="77777777" w:rsidR="000325E4" w:rsidRDefault="00C13543">
            <w:pPr>
              <w:spacing w:before="120" w:after="120"/>
              <w:ind w:left="108" w:right="108"/>
              <w:jc w:val="center"/>
              <w:rPr>
                <w:rFonts w:ascii="Arial" w:eastAsia="Arial" w:hAnsi="Arial" w:cs="Arial"/>
                <w:color w:val="000000"/>
                <w:sz w:val="18"/>
              </w:rPr>
            </w:pPr>
            <w:proofErr w:type="spellStart"/>
            <w:r>
              <w:rPr>
                <w:rFonts w:ascii="Arial" w:eastAsia="Arial" w:hAnsi="Arial" w:cs="Arial"/>
                <w:color w:val="000000"/>
                <w:sz w:val="18"/>
              </w:rPr>
              <w:t>Smolyan</w:t>
            </w:r>
            <w:proofErr w:type="spellEnd"/>
          </w:p>
        </w:tc>
      </w:tr>
      <w:tr w:rsidR="000325E4" w14:paraId="39D8E5D8" w14:textId="77777777" w:rsidTr="00C13543">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319BD5"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11</w:t>
            </w:r>
          </w:p>
        </w:tc>
        <w:tc>
          <w:tcPr>
            <w:tcW w:w="8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41E68" w14:textId="1C0C0468" w:rsidR="000325E4" w:rsidRPr="00C13543" w:rsidRDefault="00C05929">
            <w:pPr>
              <w:spacing w:before="120" w:after="120"/>
              <w:ind w:left="108" w:right="108"/>
              <w:jc w:val="center"/>
              <w:rPr>
                <w:rFonts w:ascii="Arial" w:eastAsia="Arial" w:hAnsi="Arial" w:cs="Arial"/>
                <w:color w:val="000000"/>
                <w:sz w:val="18"/>
              </w:rPr>
            </w:pPr>
            <w:r w:rsidRPr="00C13543">
              <w:rPr>
                <w:rFonts w:ascii="Arial" w:eastAsia="Arial" w:hAnsi="Arial" w:cs="Arial"/>
                <w:color w:val="000000"/>
                <w:sz w:val="18"/>
              </w:rPr>
              <w:t>Regional Unit</w:t>
            </w:r>
          </w:p>
        </w:tc>
        <w:tc>
          <w:tcPr>
            <w:tcW w:w="37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F6881" w14:textId="77777777" w:rsidR="000325E4" w:rsidRDefault="00C13543">
            <w:pPr>
              <w:spacing w:before="120" w:after="120"/>
              <w:ind w:left="108" w:right="108"/>
              <w:jc w:val="center"/>
              <w:rPr>
                <w:rFonts w:ascii="Arial" w:eastAsia="Arial" w:hAnsi="Arial" w:cs="Arial"/>
                <w:color w:val="000000"/>
                <w:sz w:val="18"/>
              </w:rPr>
            </w:pPr>
            <w:proofErr w:type="spellStart"/>
            <w:r>
              <w:rPr>
                <w:rFonts w:ascii="Arial" w:eastAsia="Arial" w:hAnsi="Arial" w:cs="Arial"/>
                <w:color w:val="000000"/>
                <w:sz w:val="18"/>
              </w:rPr>
              <w:t>Haskovo</w:t>
            </w:r>
            <w:proofErr w:type="spellEnd"/>
          </w:p>
        </w:tc>
      </w:tr>
      <w:tr w:rsidR="000325E4" w14:paraId="62DAD9A0" w14:textId="77777777" w:rsidTr="00C13543">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F66629"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12</w:t>
            </w:r>
          </w:p>
        </w:tc>
        <w:tc>
          <w:tcPr>
            <w:tcW w:w="8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BA12CE" w14:textId="0B22B5C9" w:rsidR="000325E4" w:rsidRPr="00C13543" w:rsidRDefault="00C05929">
            <w:pPr>
              <w:spacing w:before="120" w:after="120"/>
              <w:ind w:left="108" w:right="108"/>
              <w:jc w:val="center"/>
              <w:rPr>
                <w:rFonts w:ascii="Arial" w:eastAsia="Arial" w:hAnsi="Arial" w:cs="Arial"/>
                <w:color w:val="000000"/>
                <w:sz w:val="18"/>
              </w:rPr>
            </w:pPr>
            <w:r w:rsidRPr="00C13543">
              <w:rPr>
                <w:rFonts w:ascii="Arial" w:eastAsia="Arial" w:hAnsi="Arial" w:cs="Arial"/>
                <w:color w:val="000000"/>
                <w:sz w:val="18"/>
              </w:rPr>
              <w:t>Regional Unit</w:t>
            </w:r>
          </w:p>
        </w:tc>
        <w:tc>
          <w:tcPr>
            <w:tcW w:w="37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702F7E" w14:textId="77777777" w:rsidR="000325E4" w:rsidRDefault="00C13543">
            <w:pPr>
              <w:spacing w:before="120" w:after="120"/>
              <w:ind w:left="108" w:right="108"/>
              <w:jc w:val="center"/>
              <w:rPr>
                <w:rFonts w:ascii="Arial" w:eastAsia="Arial" w:hAnsi="Arial" w:cs="Arial"/>
                <w:color w:val="000000"/>
                <w:sz w:val="18"/>
              </w:rPr>
            </w:pPr>
            <w:proofErr w:type="spellStart"/>
            <w:r>
              <w:rPr>
                <w:rFonts w:ascii="Arial" w:eastAsia="Arial" w:hAnsi="Arial" w:cs="Arial"/>
                <w:color w:val="000000"/>
                <w:sz w:val="18"/>
              </w:rPr>
              <w:t>Rodopi</w:t>
            </w:r>
            <w:proofErr w:type="spellEnd"/>
          </w:p>
        </w:tc>
      </w:tr>
    </w:tbl>
    <w:p w14:paraId="00DBBBB3" w14:textId="77777777" w:rsidR="000325E4" w:rsidRDefault="00C13543">
      <w:pPr>
        <w:spacing w:before="120"/>
        <w:ind w:left="127" w:right="121"/>
        <w:rPr>
          <w:rFonts w:ascii="Arial" w:eastAsia="Arial" w:hAnsi="Arial" w:cs="Arial"/>
          <w:color w:val="000000"/>
          <w:sz w:val="18"/>
        </w:rPr>
      </w:pPr>
      <w:r>
        <w:rPr>
          <w:rFonts w:ascii="Arial" w:eastAsia="Arial" w:hAnsi="Arial" w:cs="Arial"/>
          <w:color w:val="000000"/>
          <w:sz w:val="18"/>
        </w:rPr>
        <w:t xml:space="preserve">Financing Activities located outside the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area</w:t>
      </w:r>
      <w:r>
        <w:br/>
      </w:r>
      <w:r>
        <w:br/>
      </w:r>
      <w:r>
        <w:rPr>
          <w:rFonts w:ascii="Arial" w:eastAsia="Arial" w:hAnsi="Arial" w:cs="Arial"/>
          <w:color w:val="000000"/>
          <w:sz w:val="18"/>
        </w:rPr>
        <w:t xml:space="preserve">The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area covers geographical areas in the two participating countries as above. In principle, all activities of a project should take place within the Programme area. If a project plans to finance activities or events outside the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area, this is possible in the context of cooperation </w:t>
      </w:r>
      <w:proofErr w:type="spellStart"/>
      <w:r>
        <w:rPr>
          <w:rFonts w:ascii="Arial" w:eastAsia="Arial" w:hAnsi="Arial" w:cs="Arial"/>
          <w:color w:val="000000"/>
          <w:sz w:val="18"/>
        </w:rPr>
        <w:t>Programmes</w:t>
      </w:r>
      <w:proofErr w:type="spellEnd"/>
      <w:r>
        <w:rPr>
          <w:rFonts w:ascii="Arial" w:eastAsia="Arial" w:hAnsi="Arial" w:cs="Arial"/>
          <w:color w:val="000000"/>
          <w:sz w:val="18"/>
        </w:rPr>
        <w:t>. Exceptions to this principle may be granted for EU partners from outside the Programme area and for Assimilated Partners in duly justified cases.</w:t>
      </w:r>
      <w:r>
        <w:br/>
      </w:r>
      <w:r>
        <w:rPr>
          <w:rFonts w:ascii="Arial" w:eastAsia="Arial" w:hAnsi="Arial" w:cs="Arial"/>
          <w:color w:val="000000"/>
          <w:sz w:val="18"/>
        </w:rPr>
        <w:t xml:space="preserve">If activities (including travel and accommodation) and/ or events are planned outside the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area, the following conditions need to be satisfied:</w:t>
      </w:r>
      <w:r>
        <w:br/>
      </w:r>
      <w:r>
        <w:rPr>
          <w:rFonts w:ascii="Arial" w:eastAsia="Arial" w:hAnsi="Arial" w:cs="Arial"/>
          <w:color w:val="000000"/>
          <w:sz w:val="18"/>
        </w:rPr>
        <w:t>a)    the activity and/ or event are for the benefit of the Programme area;</w:t>
      </w:r>
      <w:r>
        <w:br/>
      </w:r>
      <w:r>
        <w:rPr>
          <w:rFonts w:ascii="Arial" w:eastAsia="Arial" w:hAnsi="Arial" w:cs="Arial"/>
          <w:color w:val="000000"/>
          <w:sz w:val="18"/>
        </w:rPr>
        <w:t>b)    the activity and/ or event are essential for the implementation of the project;</w:t>
      </w:r>
      <w:r>
        <w:br/>
      </w:r>
      <w:r>
        <w:rPr>
          <w:rFonts w:ascii="Arial" w:eastAsia="Arial" w:hAnsi="Arial" w:cs="Arial"/>
          <w:color w:val="000000"/>
          <w:sz w:val="18"/>
        </w:rPr>
        <w:t xml:space="preserve">c)    the implementation and/ or the relevance of the activity and/ or the event have been approved by the Programme beforehand (foreseen in the Application Form or, if not, have been previously </w:t>
      </w:r>
      <w:proofErr w:type="spellStart"/>
      <w:r>
        <w:rPr>
          <w:rFonts w:ascii="Arial" w:eastAsia="Arial" w:hAnsi="Arial" w:cs="Arial"/>
          <w:color w:val="000000"/>
          <w:sz w:val="18"/>
        </w:rPr>
        <w:t>authorised</w:t>
      </w:r>
      <w:proofErr w:type="spellEnd"/>
      <w:r>
        <w:rPr>
          <w:rFonts w:ascii="Arial" w:eastAsia="Arial" w:hAnsi="Arial" w:cs="Arial"/>
          <w:color w:val="000000"/>
          <w:sz w:val="18"/>
        </w:rPr>
        <w:t xml:space="preserve"> by the MA/JS).</w:t>
      </w:r>
      <w:r>
        <w:br/>
      </w:r>
      <w:r>
        <w:rPr>
          <w:rFonts w:ascii="Arial" w:eastAsia="Arial" w:hAnsi="Arial" w:cs="Arial"/>
          <w:color w:val="000000"/>
          <w:sz w:val="18"/>
        </w:rPr>
        <w:t>Infrastructure located outside the Programme area, even if it is directly related to the project either for the development or for implementation, shall not be eligible.</w:t>
      </w:r>
    </w:p>
    <w:p w14:paraId="08BC7D13" w14:textId="77777777" w:rsidR="000325E4" w:rsidRDefault="00C13543">
      <w:pPr>
        <w:spacing w:before="120" w:after="120"/>
        <w:ind w:left="127" w:right="121"/>
        <w:rPr>
          <w:rFonts w:ascii="Arial" w:eastAsia="Arial" w:hAnsi="Arial" w:cs="Arial"/>
          <w:b/>
          <w:bCs/>
          <w:color w:val="000000"/>
          <w:sz w:val="20"/>
        </w:rPr>
      </w:pPr>
      <w:r>
        <w:rPr>
          <w:rFonts w:ascii="Arial" w:eastAsia="Arial" w:hAnsi="Arial" w:cs="Arial"/>
          <w:b/>
          <w:bCs/>
          <w:color w:val="000000"/>
          <w:sz w:val="20"/>
        </w:rPr>
        <w:t>The Output and Result Indicators</w:t>
      </w:r>
    </w:p>
    <w:tbl>
      <w:tblPr>
        <w:tblW w:w="5000" w:type="pct"/>
        <w:tblCellMar>
          <w:left w:w="0" w:type="dxa"/>
          <w:right w:w="0" w:type="dxa"/>
        </w:tblCellMar>
        <w:tblLook w:val="04A0" w:firstRow="1" w:lastRow="0" w:firstColumn="1" w:lastColumn="0" w:noHBand="0" w:noVBand="1"/>
      </w:tblPr>
      <w:tblGrid>
        <w:gridCol w:w="1410"/>
        <w:gridCol w:w="4249"/>
        <w:gridCol w:w="2547"/>
        <w:gridCol w:w="2124"/>
      </w:tblGrid>
      <w:tr w:rsidR="000325E4" w14:paraId="0C44C13D" w14:textId="77777777" w:rsidTr="00017679">
        <w:tc>
          <w:tcPr>
            <w:tcW w:w="682" w:type="pct"/>
            <w:tcBorders>
              <w:top w:val="single" w:sz="4" w:space="0" w:color="000000"/>
              <w:left w:val="single" w:sz="4" w:space="0" w:color="000000"/>
              <w:bottom w:val="single" w:sz="4" w:space="0" w:color="000000"/>
              <w:right w:val="single" w:sz="4" w:space="0" w:color="000000"/>
            </w:tcBorders>
            <w:shd w:val="clear" w:color="auto" w:fill="FFFFFF"/>
          </w:tcPr>
          <w:p w14:paraId="4216FA79" w14:textId="77777777" w:rsidR="000325E4" w:rsidRDefault="00C13543">
            <w:pPr>
              <w:spacing w:before="120" w:after="120"/>
              <w:ind w:left="108" w:right="108"/>
              <w:jc w:val="center"/>
              <w:rPr>
                <w:rFonts w:ascii="Arial" w:eastAsia="Arial" w:hAnsi="Arial" w:cs="Arial"/>
                <w:b/>
                <w:bCs/>
                <w:color w:val="000000"/>
                <w:sz w:val="18"/>
              </w:rPr>
            </w:pPr>
            <w:r>
              <w:rPr>
                <w:rFonts w:ascii="Arial" w:eastAsia="Arial" w:hAnsi="Arial" w:cs="Arial"/>
                <w:b/>
                <w:bCs/>
                <w:color w:val="000000"/>
                <w:sz w:val="18"/>
              </w:rPr>
              <w:t>CODE</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93DE9F" w14:textId="77777777" w:rsidR="000325E4" w:rsidRDefault="00C13543">
            <w:pPr>
              <w:spacing w:before="120" w:after="120"/>
              <w:ind w:left="108" w:right="108"/>
              <w:jc w:val="center"/>
              <w:rPr>
                <w:rFonts w:ascii="Arial" w:eastAsia="Arial" w:hAnsi="Arial" w:cs="Arial"/>
                <w:b/>
                <w:bCs/>
                <w:color w:val="000000"/>
                <w:sz w:val="18"/>
              </w:rPr>
            </w:pPr>
            <w:r>
              <w:rPr>
                <w:rFonts w:ascii="Arial" w:eastAsia="Arial" w:hAnsi="Arial" w:cs="Arial"/>
                <w:b/>
                <w:bCs/>
                <w:color w:val="000000"/>
                <w:sz w:val="18"/>
              </w:rPr>
              <w:t>Description of Indicator</w:t>
            </w:r>
          </w:p>
        </w:tc>
        <w:tc>
          <w:tcPr>
            <w:tcW w:w="12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D02FB5" w14:textId="77777777" w:rsidR="000325E4" w:rsidRDefault="00C13543">
            <w:pPr>
              <w:spacing w:before="120" w:after="120"/>
              <w:ind w:left="108" w:right="108"/>
              <w:jc w:val="center"/>
              <w:rPr>
                <w:rFonts w:ascii="Arial" w:eastAsia="Arial" w:hAnsi="Arial" w:cs="Arial"/>
                <w:b/>
                <w:bCs/>
                <w:color w:val="000000"/>
                <w:sz w:val="18"/>
              </w:rPr>
            </w:pPr>
            <w:r>
              <w:rPr>
                <w:rFonts w:ascii="Arial" w:eastAsia="Arial" w:hAnsi="Arial" w:cs="Arial"/>
                <w:b/>
                <w:bCs/>
                <w:color w:val="000000"/>
                <w:sz w:val="18"/>
              </w:rPr>
              <w:t>Measurement Unit</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14:paraId="5AC32A90" w14:textId="77777777" w:rsidR="000325E4" w:rsidRDefault="00C13543">
            <w:pPr>
              <w:spacing w:before="120" w:after="120"/>
              <w:ind w:left="108" w:right="108"/>
              <w:jc w:val="center"/>
              <w:rPr>
                <w:rFonts w:ascii="Arial" w:eastAsia="Arial" w:hAnsi="Arial" w:cs="Arial"/>
                <w:b/>
                <w:bCs/>
                <w:color w:val="000000"/>
                <w:sz w:val="18"/>
              </w:rPr>
            </w:pPr>
            <w:r>
              <w:rPr>
                <w:rFonts w:ascii="Arial" w:eastAsia="Arial" w:hAnsi="Arial" w:cs="Arial"/>
                <w:b/>
                <w:bCs/>
                <w:color w:val="000000"/>
                <w:sz w:val="18"/>
              </w:rPr>
              <w:t>Target</w:t>
            </w:r>
          </w:p>
        </w:tc>
      </w:tr>
      <w:tr w:rsidR="000325E4" w14:paraId="4E047C86" w14:textId="77777777" w:rsidTr="00017679">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88DEF1"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RCO116</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DD8509"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Jointly developed solutions</w:t>
            </w:r>
          </w:p>
        </w:tc>
        <w:tc>
          <w:tcPr>
            <w:tcW w:w="12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45A108"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Number</w:t>
            </w:r>
          </w:p>
        </w:tc>
        <w:tc>
          <w:tcPr>
            <w:tcW w:w="10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3F8601" w14:textId="77777777" w:rsidR="000325E4" w:rsidRDefault="00C13543">
            <w:pPr>
              <w:spacing w:before="120" w:after="120"/>
              <w:ind w:left="108" w:right="108"/>
              <w:jc w:val="center"/>
              <w:rPr>
                <w:rFonts w:ascii="Arial" w:eastAsia="Arial" w:hAnsi="Arial" w:cs="Arial"/>
                <w:b/>
                <w:bCs/>
                <w:color w:val="FF0000"/>
                <w:sz w:val="18"/>
              </w:rPr>
            </w:pPr>
            <w:r>
              <w:rPr>
                <w:rFonts w:ascii="Arial" w:eastAsia="Arial" w:hAnsi="Arial" w:cs="Arial"/>
                <w:color w:val="000000"/>
                <w:sz w:val="18"/>
              </w:rPr>
              <w:t xml:space="preserve">8 </w:t>
            </w:r>
            <w:r>
              <w:rPr>
                <w:rFonts w:ascii="Arial" w:eastAsia="Arial" w:hAnsi="Arial" w:cs="Arial"/>
                <w:b/>
                <w:bCs/>
                <w:color w:val="FF0000"/>
                <w:sz w:val="18"/>
              </w:rPr>
              <w:t xml:space="preserve"> </w:t>
            </w:r>
          </w:p>
        </w:tc>
      </w:tr>
      <w:tr w:rsidR="000325E4" w14:paraId="2223041F" w14:textId="77777777" w:rsidTr="00017679">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2A084F"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RCO36</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8D7A31"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Green infrastructure supported for other purposes than adaptation to climate change</w:t>
            </w:r>
          </w:p>
        </w:tc>
        <w:tc>
          <w:tcPr>
            <w:tcW w:w="12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958C2E"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Hectare</w:t>
            </w:r>
          </w:p>
        </w:tc>
        <w:tc>
          <w:tcPr>
            <w:tcW w:w="10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2FAD95" w14:textId="77777777" w:rsidR="000325E4" w:rsidRDefault="00C13543">
            <w:pPr>
              <w:spacing w:before="120" w:after="120"/>
              <w:ind w:left="108" w:right="108"/>
              <w:jc w:val="center"/>
              <w:rPr>
                <w:rFonts w:ascii="Arial" w:eastAsia="Arial" w:hAnsi="Arial" w:cs="Arial"/>
                <w:b/>
                <w:bCs/>
                <w:color w:val="FF0000"/>
                <w:sz w:val="18"/>
              </w:rPr>
            </w:pPr>
            <w:r>
              <w:rPr>
                <w:rFonts w:ascii="Arial" w:eastAsia="Arial" w:hAnsi="Arial" w:cs="Arial"/>
                <w:color w:val="000000"/>
                <w:sz w:val="18"/>
              </w:rPr>
              <w:t xml:space="preserve">10.7 </w:t>
            </w:r>
            <w:r>
              <w:rPr>
                <w:rFonts w:ascii="Arial" w:eastAsia="Arial" w:hAnsi="Arial" w:cs="Arial"/>
                <w:b/>
                <w:bCs/>
                <w:color w:val="FF0000"/>
                <w:sz w:val="18"/>
              </w:rPr>
              <w:t xml:space="preserve"> </w:t>
            </w:r>
          </w:p>
        </w:tc>
      </w:tr>
      <w:tr w:rsidR="000325E4" w14:paraId="26499A28" w14:textId="77777777" w:rsidTr="00017679">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61EEAE"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RCO39</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0E65C0"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Area covered by systems for monitoring air pollution installed</w:t>
            </w:r>
          </w:p>
        </w:tc>
        <w:tc>
          <w:tcPr>
            <w:tcW w:w="12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6236BD"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Number</w:t>
            </w:r>
          </w:p>
        </w:tc>
        <w:tc>
          <w:tcPr>
            <w:tcW w:w="10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DACF25" w14:textId="77777777" w:rsidR="000325E4" w:rsidRDefault="00C13543">
            <w:pPr>
              <w:spacing w:before="120" w:after="120"/>
              <w:ind w:left="108" w:right="108"/>
              <w:jc w:val="center"/>
              <w:rPr>
                <w:rFonts w:ascii="Arial" w:eastAsia="Arial" w:hAnsi="Arial" w:cs="Arial"/>
                <w:b/>
                <w:bCs/>
                <w:color w:val="FF0000"/>
                <w:sz w:val="18"/>
              </w:rPr>
            </w:pPr>
            <w:r>
              <w:rPr>
                <w:rFonts w:ascii="Arial" w:eastAsia="Arial" w:hAnsi="Arial" w:cs="Arial"/>
                <w:color w:val="000000"/>
                <w:sz w:val="18"/>
              </w:rPr>
              <w:t xml:space="preserve">2 </w:t>
            </w:r>
            <w:r>
              <w:rPr>
                <w:rFonts w:ascii="Arial" w:eastAsia="Arial" w:hAnsi="Arial" w:cs="Arial"/>
                <w:b/>
                <w:bCs/>
                <w:color w:val="FF0000"/>
                <w:sz w:val="18"/>
              </w:rPr>
              <w:t xml:space="preserve"> </w:t>
            </w:r>
          </w:p>
        </w:tc>
      </w:tr>
      <w:tr w:rsidR="000325E4" w14:paraId="12CC2C1B" w14:textId="77777777" w:rsidTr="00017679">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ABB098"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RCO77</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29CAD"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Number of cultural and tourism sites supported</w:t>
            </w:r>
          </w:p>
        </w:tc>
        <w:tc>
          <w:tcPr>
            <w:tcW w:w="12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614A3A"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Number</w:t>
            </w:r>
          </w:p>
        </w:tc>
        <w:tc>
          <w:tcPr>
            <w:tcW w:w="10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696173" w14:textId="77777777" w:rsidR="000325E4" w:rsidRDefault="00C13543">
            <w:pPr>
              <w:spacing w:before="120" w:after="120"/>
              <w:ind w:left="108" w:right="108"/>
              <w:jc w:val="center"/>
              <w:rPr>
                <w:rFonts w:ascii="Arial" w:eastAsia="Arial" w:hAnsi="Arial" w:cs="Arial"/>
                <w:b/>
                <w:bCs/>
                <w:color w:val="FF0000"/>
                <w:sz w:val="18"/>
              </w:rPr>
            </w:pPr>
            <w:r>
              <w:rPr>
                <w:rFonts w:ascii="Arial" w:eastAsia="Arial" w:hAnsi="Arial" w:cs="Arial"/>
                <w:color w:val="000000"/>
                <w:sz w:val="18"/>
              </w:rPr>
              <w:t xml:space="preserve">12 </w:t>
            </w:r>
            <w:r>
              <w:rPr>
                <w:rFonts w:ascii="Arial" w:eastAsia="Arial" w:hAnsi="Arial" w:cs="Arial"/>
                <w:b/>
                <w:bCs/>
                <w:color w:val="FF0000"/>
                <w:sz w:val="18"/>
              </w:rPr>
              <w:t xml:space="preserve"> </w:t>
            </w:r>
          </w:p>
        </w:tc>
      </w:tr>
      <w:tr w:rsidR="000325E4" w14:paraId="3942235E" w14:textId="77777777" w:rsidTr="00017679">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C4CB8B"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RCO84</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C17521"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Pilot actions developed jointly and implemented in projects</w:t>
            </w:r>
          </w:p>
        </w:tc>
        <w:tc>
          <w:tcPr>
            <w:tcW w:w="12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B74077"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Number</w:t>
            </w:r>
          </w:p>
        </w:tc>
        <w:tc>
          <w:tcPr>
            <w:tcW w:w="10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30E807" w14:textId="77777777" w:rsidR="000325E4" w:rsidRDefault="00C13543">
            <w:pPr>
              <w:spacing w:before="120" w:after="120"/>
              <w:ind w:left="108" w:right="108"/>
              <w:jc w:val="center"/>
              <w:rPr>
                <w:rFonts w:ascii="Arial" w:eastAsia="Arial" w:hAnsi="Arial" w:cs="Arial"/>
                <w:b/>
                <w:bCs/>
                <w:color w:val="FF0000"/>
                <w:sz w:val="18"/>
              </w:rPr>
            </w:pPr>
            <w:r>
              <w:rPr>
                <w:rFonts w:ascii="Arial" w:eastAsia="Arial" w:hAnsi="Arial" w:cs="Arial"/>
                <w:color w:val="000000"/>
                <w:sz w:val="18"/>
              </w:rPr>
              <w:t xml:space="preserve">10 </w:t>
            </w:r>
            <w:r>
              <w:rPr>
                <w:rFonts w:ascii="Arial" w:eastAsia="Arial" w:hAnsi="Arial" w:cs="Arial"/>
                <w:b/>
                <w:bCs/>
                <w:color w:val="FF0000"/>
                <w:sz w:val="18"/>
              </w:rPr>
              <w:t xml:space="preserve"> </w:t>
            </w:r>
          </w:p>
        </w:tc>
      </w:tr>
      <w:tr w:rsidR="000325E4" w14:paraId="4F94727C" w14:textId="77777777" w:rsidTr="00017679">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53AA49"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RCO85</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B883E4"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Participations in joint training scheme</w:t>
            </w:r>
          </w:p>
        </w:tc>
        <w:tc>
          <w:tcPr>
            <w:tcW w:w="12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A8A5B6"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Number</w:t>
            </w:r>
          </w:p>
        </w:tc>
        <w:tc>
          <w:tcPr>
            <w:tcW w:w="10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E9EF76" w14:textId="77777777" w:rsidR="000325E4" w:rsidRDefault="00C13543">
            <w:pPr>
              <w:spacing w:before="120" w:after="120"/>
              <w:ind w:left="108" w:right="108"/>
              <w:jc w:val="center"/>
              <w:rPr>
                <w:rFonts w:ascii="Arial" w:eastAsia="Arial" w:hAnsi="Arial" w:cs="Arial"/>
                <w:b/>
                <w:bCs/>
                <w:color w:val="FF0000"/>
                <w:sz w:val="18"/>
              </w:rPr>
            </w:pPr>
            <w:r>
              <w:rPr>
                <w:rFonts w:ascii="Arial" w:eastAsia="Arial" w:hAnsi="Arial" w:cs="Arial"/>
                <w:color w:val="000000"/>
                <w:sz w:val="18"/>
              </w:rPr>
              <w:t xml:space="preserve">300 </w:t>
            </w:r>
            <w:r>
              <w:rPr>
                <w:rFonts w:ascii="Arial" w:eastAsia="Arial" w:hAnsi="Arial" w:cs="Arial"/>
                <w:b/>
                <w:bCs/>
                <w:color w:val="FF0000"/>
                <w:sz w:val="18"/>
              </w:rPr>
              <w:t xml:space="preserve"> </w:t>
            </w:r>
          </w:p>
        </w:tc>
      </w:tr>
      <w:tr w:rsidR="000325E4" w14:paraId="40833B21" w14:textId="77777777" w:rsidTr="00017679">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F8D91D"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RCR104</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ADEDC0"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 xml:space="preserve">Solutions taken up or up-scaled by </w:t>
            </w:r>
            <w:proofErr w:type="spellStart"/>
            <w:r>
              <w:rPr>
                <w:rFonts w:ascii="Arial" w:eastAsia="Arial" w:hAnsi="Arial" w:cs="Arial"/>
                <w:color w:val="000000"/>
                <w:sz w:val="18"/>
              </w:rPr>
              <w:t>organisations</w:t>
            </w:r>
            <w:proofErr w:type="spellEnd"/>
          </w:p>
        </w:tc>
        <w:tc>
          <w:tcPr>
            <w:tcW w:w="12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86ABC7"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Number</w:t>
            </w:r>
          </w:p>
        </w:tc>
        <w:tc>
          <w:tcPr>
            <w:tcW w:w="10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78C0A4" w14:textId="77777777" w:rsidR="000325E4" w:rsidRDefault="00C13543">
            <w:pPr>
              <w:spacing w:before="120" w:after="120"/>
              <w:ind w:left="108" w:right="108"/>
              <w:jc w:val="center"/>
              <w:rPr>
                <w:rFonts w:ascii="Arial" w:eastAsia="Arial" w:hAnsi="Arial" w:cs="Arial"/>
                <w:b/>
                <w:bCs/>
                <w:color w:val="FF0000"/>
                <w:sz w:val="18"/>
              </w:rPr>
            </w:pPr>
            <w:r>
              <w:rPr>
                <w:rFonts w:ascii="Arial" w:eastAsia="Arial" w:hAnsi="Arial" w:cs="Arial"/>
                <w:color w:val="000000"/>
                <w:sz w:val="18"/>
              </w:rPr>
              <w:t xml:space="preserve">8 </w:t>
            </w:r>
            <w:r>
              <w:rPr>
                <w:rFonts w:ascii="Arial" w:eastAsia="Arial" w:hAnsi="Arial" w:cs="Arial"/>
                <w:b/>
                <w:bCs/>
                <w:color w:val="FF0000"/>
                <w:sz w:val="18"/>
              </w:rPr>
              <w:t xml:space="preserve"> </w:t>
            </w:r>
          </w:p>
        </w:tc>
      </w:tr>
      <w:tr w:rsidR="000325E4" w14:paraId="443D17AE" w14:textId="77777777" w:rsidTr="00017679">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803C08"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RCR50</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8BA69F"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Population benefiting from measures for air quality</w:t>
            </w:r>
          </w:p>
        </w:tc>
        <w:tc>
          <w:tcPr>
            <w:tcW w:w="12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83DF94"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Individuals</w:t>
            </w:r>
          </w:p>
        </w:tc>
        <w:tc>
          <w:tcPr>
            <w:tcW w:w="10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2504FC" w14:textId="77777777" w:rsidR="000325E4" w:rsidRDefault="00C13543">
            <w:pPr>
              <w:spacing w:before="120" w:after="120"/>
              <w:ind w:left="108" w:right="108"/>
              <w:jc w:val="center"/>
              <w:rPr>
                <w:rFonts w:ascii="Arial" w:eastAsia="Arial" w:hAnsi="Arial" w:cs="Arial"/>
                <w:b/>
                <w:bCs/>
                <w:color w:val="FF0000"/>
                <w:sz w:val="18"/>
              </w:rPr>
            </w:pPr>
            <w:r>
              <w:rPr>
                <w:rFonts w:ascii="Arial" w:eastAsia="Arial" w:hAnsi="Arial" w:cs="Arial"/>
                <w:color w:val="000000"/>
                <w:sz w:val="18"/>
              </w:rPr>
              <w:t xml:space="preserve">430000 </w:t>
            </w:r>
            <w:r>
              <w:rPr>
                <w:rFonts w:ascii="Arial" w:eastAsia="Arial" w:hAnsi="Arial" w:cs="Arial"/>
                <w:b/>
                <w:bCs/>
                <w:color w:val="FF0000"/>
                <w:sz w:val="18"/>
              </w:rPr>
              <w:t xml:space="preserve"> </w:t>
            </w:r>
          </w:p>
        </w:tc>
      </w:tr>
      <w:tr w:rsidR="000325E4" w14:paraId="06C81FB1" w14:textId="77777777" w:rsidTr="00017679">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C249C5"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RCR77</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95096C"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Visitors of cultural and tourism sites supported</w:t>
            </w:r>
          </w:p>
        </w:tc>
        <w:tc>
          <w:tcPr>
            <w:tcW w:w="12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973BA3"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Annual number of Visits</w:t>
            </w:r>
          </w:p>
        </w:tc>
        <w:tc>
          <w:tcPr>
            <w:tcW w:w="10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D7E064" w14:textId="77777777" w:rsidR="000325E4" w:rsidRDefault="00C13543">
            <w:pPr>
              <w:spacing w:before="120" w:after="120"/>
              <w:ind w:left="108" w:right="108"/>
              <w:jc w:val="center"/>
              <w:rPr>
                <w:rFonts w:ascii="Arial" w:eastAsia="Arial" w:hAnsi="Arial" w:cs="Arial"/>
                <w:b/>
                <w:bCs/>
                <w:color w:val="FF0000"/>
                <w:sz w:val="18"/>
              </w:rPr>
            </w:pPr>
            <w:r>
              <w:rPr>
                <w:rFonts w:ascii="Arial" w:eastAsia="Arial" w:hAnsi="Arial" w:cs="Arial"/>
                <w:color w:val="000000"/>
                <w:sz w:val="18"/>
              </w:rPr>
              <w:t xml:space="preserve">8000 </w:t>
            </w:r>
            <w:r>
              <w:rPr>
                <w:rFonts w:ascii="Arial" w:eastAsia="Arial" w:hAnsi="Arial" w:cs="Arial"/>
                <w:b/>
                <w:bCs/>
                <w:color w:val="FF0000"/>
                <w:sz w:val="18"/>
              </w:rPr>
              <w:t xml:space="preserve"> </w:t>
            </w:r>
          </w:p>
        </w:tc>
      </w:tr>
      <w:tr w:rsidR="000325E4" w14:paraId="10E146E2" w14:textId="77777777" w:rsidTr="00017679">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748817"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RCR81</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5BC6F"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Completion of joint training schemes</w:t>
            </w:r>
          </w:p>
        </w:tc>
        <w:tc>
          <w:tcPr>
            <w:tcW w:w="12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6AE59D"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Individuals</w:t>
            </w:r>
          </w:p>
        </w:tc>
        <w:tc>
          <w:tcPr>
            <w:tcW w:w="10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F7721B" w14:textId="77777777" w:rsidR="000325E4" w:rsidRDefault="00C13543">
            <w:pPr>
              <w:spacing w:before="120" w:after="120"/>
              <w:ind w:left="108" w:right="108"/>
              <w:jc w:val="center"/>
              <w:rPr>
                <w:rFonts w:ascii="Arial" w:eastAsia="Arial" w:hAnsi="Arial" w:cs="Arial"/>
                <w:b/>
                <w:bCs/>
                <w:color w:val="FF0000"/>
                <w:sz w:val="18"/>
              </w:rPr>
            </w:pPr>
            <w:r>
              <w:rPr>
                <w:rFonts w:ascii="Arial" w:eastAsia="Arial" w:hAnsi="Arial" w:cs="Arial"/>
                <w:color w:val="000000"/>
                <w:sz w:val="18"/>
              </w:rPr>
              <w:t xml:space="preserve">270 </w:t>
            </w:r>
            <w:r>
              <w:rPr>
                <w:rFonts w:ascii="Arial" w:eastAsia="Arial" w:hAnsi="Arial" w:cs="Arial"/>
                <w:b/>
                <w:bCs/>
                <w:color w:val="FF0000"/>
                <w:sz w:val="18"/>
              </w:rPr>
              <w:t xml:space="preserve"> </w:t>
            </w:r>
          </w:p>
        </w:tc>
      </w:tr>
      <w:tr w:rsidR="000325E4" w14:paraId="268805A2" w14:textId="77777777" w:rsidTr="00017679">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69141C"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RCR95</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353F01"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Population having access to new or improved green infrastructure</w:t>
            </w:r>
          </w:p>
        </w:tc>
        <w:tc>
          <w:tcPr>
            <w:tcW w:w="12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BED21F" w14:textId="77777777" w:rsidR="000325E4" w:rsidRDefault="00C13543">
            <w:pPr>
              <w:spacing w:before="120" w:after="120"/>
              <w:ind w:left="108" w:right="108"/>
              <w:jc w:val="center"/>
              <w:rPr>
                <w:rFonts w:ascii="Arial" w:eastAsia="Arial" w:hAnsi="Arial" w:cs="Arial"/>
                <w:color w:val="000000"/>
                <w:sz w:val="18"/>
              </w:rPr>
            </w:pPr>
            <w:r>
              <w:rPr>
                <w:rFonts w:ascii="Arial" w:eastAsia="Arial" w:hAnsi="Arial" w:cs="Arial"/>
                <w:color w:val="000000"/>
                <w:sz w:val="18"/>
              </w:rPr>
              <w:t>Individuals</w:t>
            </w:r>
          </w:p>
        </w:tc>
        <w:tc>
          <w:tcPr>
            <w:tcW w:w="10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8FB10C" w14:textId="77777777" w:rsidR="000325E4" w:rsidRDefault="00C13543">
            <w:pPr>
              <w:spacing w:before="120" w:after="120"/>
              <w:ind w:left="108" w:right="108"/>
              <w:jc w:val="center"/>
              <w:rPr>
                <w:rFonts w:ascii="Arial" w:eastAsia="Arial" w:hAnsi="Arial" w:cs="Arial"/>
                <w:b/>
                <w:bCs/>
                <w:color w:val="FF0000"/>
                <w:sz w:val="18"/>
              </w:rPr>
            </w:pPr>
            <w:r>
              <w:rPr>
                <w:rFonts w:ascii="Arial" w:eastAsia="Arial" w:hAnsi="Arial" w:cs="Arial"/>
                <w:color w:val="000000"/>
                <w:sz w:val="18"/>
              </w:rPr>
              <w:t xml:space="preserve">251200 </w:t>
            </w:r>
            <w:r>
              <w:rPr>
                <w:rFonts w:ascii="Arial" w:eastAsia="Arial" w:hAnsi="Arial" w:cs="Arial"/>
                <w:b/>
                <w:bCs/>
                <w:color w:val="FF0000"/>
                <w:sz w:val="18"/>
              </w:rPr>
              <w:t xml:space="preserve"> </w:t>
            </w:r>
          </w:p>
        </w:tc>
      </w:tr>
    </w:tbl>
    <w:p w14:paraId="4B4CDD62" w14:textId="57A288BF" w:rsidR="000325E4" w:rsidRDefault="00C13543">
      <w:pPr>
        <w:spacing w:before="120" w:after="120"/>
        <w:ind w:left="127" w:right="121"/>
        <w:rPr>
          <w:rFonts w:ascii="Arial" w:eastAsia="Arial" w:hAnsi="Arial" w:cs="Arial"/>
          <w:color w:val="000000"/>
          <w:sz w:val="18"/>
        </w:rPr>
      </w:pPr>
      <w:r>
        <w:rPr>
          <w:rFonts w:ascii="Arial" w:eastAsia="Arial" w:hAnsi="Arial" w:cs="Arial"/>
          <w:color w:val="000000"/>
          <w:sz w:val="18"/>
        </w:rPr>
        <w:t xml:space="preserve">Beneficiaries may only use the indicators listed in the present Call for Project Proposals. (see also </w:t>
      </w:r>
      <w:r w:rsidR="00DD0FE4">
        <w:rPr>
          <w:rFonts w:ascii="Arial" w:eastAsia="Arial" w:hAnsi="Arial" w:cs="Arial"/>
          <w:color w:val="000000"/>
          <w:sz w:val="18"/>
        </w:rPr>
        <w:t>i</w:t>
      </w:r>
      <w:r>
        <w:rPr>
          <w:rFonts w:ascii="Arial" w:eastAsia="Arial" w:hAnsi="Arial" w:cs="Arial"/>
          <w:color w:val="000000"/>
          <w:sz w:val="18"/>
        </w:rPr>
        <w:t>n PORIG)</w:t>
      </w:r>
    </w:p>
    <w:p w14:paraId="5ED5E805" w14:textId="77777777" w:rsidR="000325E4" w:rsidRDefault="00C13543">
      <w:pPr>
        <w:spacing w:after="120"/>
        <w:ind w:left="127" w:right="121"/>
        <w:rPr>
          <w:rFonts w:ascii="Arial" w:eastAsia="Arial" w:hAnsi="Arial" w:cs="Arial"/>
          <w:color w:val="000000"/>
          <w:sz w:val="18"/>
        </w:rPr>
      </w:pPr>
      <w:r>
        <w:rPr>
          <w:rFonts w:ascii="Arial" w:eastAsia="Arial" w:hAnsi="Arial" w:cs="Arial"/>
          <w:color w:val="000000"/>
          <w:sz w:val="18"/>
        </w:rPr>
        <w:lastRenderedPageBreak/>
        <w:t>More detailed information about the Programme, Priorities, Specific Objectives, Region Categories, Indicators as well as the distribution of public expenditure per priority are listed in</w:t>
      </w:r>
      <w:r>
        <w:rPr>
          <w:rFonts w:ascii="Arial" w:eastAsia="Arial" w:hAnsi="Arial" w:cs="Arial"/>
          <w:b/>
          <w:bCs/>
          <w:color w:val="000000"/>
          <w:sz w:val="18"/>
        </w:rPr>
        <w:t xml:space="preserve"> Annex I</w:t>
      </w:r>
      <w:r>
        <w:rPr>
          <w:rFonts w:ascii="Arial" w:eastAsia="Arial" w:hAnsi="Arial" w:cs="Arial"/>
          <w:color w:val="000000"/>
          <w:sz w:val="18"/>
        </w:rPr>
        <w:t xml:space="preserve">. </w:t>
      </w:r>
    </w:p>
    <w:p w14:paraId="4F32E57A" w14:textId="77777777" w:rsidR="000325E4" w:rsidRDefault="00C13543">
      <w:pPr>
        <w:keepNext/>
        <w:keepLines/>
        <w:numPr>
          <w:ilvl w:val="0"/>
          <w:numId w:val="5"/>
        </w:numPr>
        <w:shd w:val="clear" w:color="auto" w:fill="D9D9D9"/>
        <w:spacing w:before="120" w:after="120"/>
        <w:rPr>
          <w:rFonts w:ascii="Arial" w:eastAsia="Arial" w:hAnsi="Arial" w:cs="Arial"/>
          <w:b/>
          <w:bCs/>
          <w:color w:val="000000"/>
          <w:sz w:val="20"/>
        </w:rPr>
      </w:pPr>
      <w:r>
        <w:rPr>
          <w:rFonts w:ascii="Arial" w:eastAsia="Arial" w:hAnsi="Arial" w:cs="Arial"/>
          <w:b/>
          <w:bCs/>
          <w:color w:val="000000"/>
          <w:sz w:val="20"/>
        </w:rPr>
        <w:t>BUDGET OF THE CALL</w:t>
      </w:r>
    </w:p>
    <w:p w14:paraId="6E9A551B" w14:textId="2F1F64B6" w:rsidR="000325E4" w:rsidRDefault="00C13543" w:rsidP="0077315C">
      <w:pPr>
        <w:spacing w:after="120"/>
        <w:ind w:left="127" w:right="121"/>
        <w:jc w:val="both"/>
        <w:rPr>
          <w:rFonts w:ascii="Arial" w:eastAsia="Arial" w:hAnsi="Arial" w:cs="Arial"/>
          <w:color w:val="000000"/>
          <w:sz w:val="18"/>
        </w:rPr>
      </w:pPr>
      <w:r>
        <w:rPr>
          <w:rFonts w:ascii="Arial" w:eastAsia="Arial" w:hAnsi="Arial" w:cs="Arial"/>
          <w:color w:val="000000"/>
          <w:sz w:val="18"/>
        </w:rPr>
        <w:t xml:space="preserve">The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will allocate </w:t>
      </w:r>
      <w:r>
        <w:rPr>
          <w:rFonts w:ascii="Arial" w:eastAsia="Arial" w:hAnsi="Arial" w:cs="Arial"/>
          <w:b/>
          <w:bCs/>
          <w:color w:val="000000"/>
          <w:sz w:val="18"/>
        </w:rPr>
        <w:t>32.050.467,10 EUR</w:t>
      </w:r>
      <w:r>
        <w:rPr>
          <w:rFonts w:ascii="Arial" w:eastAsia="Arial" w:hAnsi="Arial" w:cs="Arial"/>
          <w:color w:val="FF0000"/>
          <w:sz w:val="18"/>
        </w:rPr>
        <w:t xml:space="preserve"> </w:t>
      </w:r>
      <w:r>
        <w:rPr>
          <w:rFonts w:ascii="Arial" w:eastAsia="Arial" w:hAnsi="Arial" w:cs="Arial"/>
          <w:color w:val="000000"/>
          <w:sz w:val="18"/>
        </w:rPr>
        <w:t xml:space="preserve">(EU &amp; National Funds) to the present Call for Project Proposals. The EU contribution rate is </w:t>
      </w:r>
      <w:r w:rsidR="001A25F9" w:rsidRPr="00333CE6">
        <w:rPr>
          <w:rFonts w:ascii="Arial" w:eastAsia="Arial" w:hAnsi="Arial" w:cs="Arial"/>
          <w:color w:val="000000"/>
          <w:sz w:val="18"/>
        </w:rPr>
        <w:t>80</w:t>
      </w:r>
      <w:r w:rsidRPr="00333CE6">
        <w:rPr>
          <w:rFonts w:ascii="Arial" w:eastAsia="Arial" w:hAnsi="Arial" w:cs="Arial"/>
          <w:color w:val="000000"/>
          <w:sz w:val="18"/>
        </w:rPr>
        <w:t>%.</w:t>
      </w:r>
      <w:r>
        <w:rPr>
          <w:rFonts w:ascii="Arial" w:eastAsia="Arial" w:hAnsi="Arial" w:cs="Arial"/>
          <w:color w:val="000000"/>
          <w:sz w:val="18"/>
        </w:rPr>
        <w:t xml:space="preserve"> </w:t>
      </w:r>
      <w:r w:rsidR="00472A1B">
        <w:rPr>
          <w:rFonts w:ascii="Arial" w:eastAsia="Arial" w:hAnsi="Arial" w:cs="Arial"/>
          <w:color w:val="000000"/>
          <w:sz w:val="18"/>
        </w:rPr>
        <w:t xml:space="preserve">The 20 % </w:t>
      </w:r>
      <w:r w:rsidR="00472A1B" w:rsidRPr="00472A1B">
        <w:rPr>
          <w:rFonts w:ascii="Arial" w:eastAsia="Arial" w:hAnsi="Arial" w:cs="Arial"/>
          <w:color w:val="000000"/>
          <w:sz w:val="18"/>
        </w:rPr>
        <w:t xml:space="preserve">national co-financing </w:t>
      </w:r>
      <w:r w:rsidR="00472A1B">
        <w:rPr>
          <w:rFonts w:ascii="Arial" w:eastAsia="Arial" w:hAnsi="Arial" w:cs="Arial"/>
          <w:color w:val="000000"/>
          <w:sz w:val="18"/>
        </w:rPr>
        <w:t xml:space="preserve">for Bulgarian beneficiaries </w:t>
      </w:r>
      <w:r w:rsidR="00472A1B" w:rsidRPr="00472A1B">
        <w:rPr>
          <w:rFonts w:ascii="Arial" w:eastAsia="Arial" w:hAnsi="Arial" w:cs="Arial"/>
          <w:color w:val="000000"/>
          <w:sz w:val="18"/>
        </w:rPr>
        <w:t>is ensured from the state budget</w:t>
      </w:r>
      <w:r w:rsidR="00472A1B">
        <w:rPr>
          <w:rFonts w:ascii="Arial" w:eastAsia="Arial" w:hAnsi="Arial" w:cs="Arial"/>
          <w:color w:val="000000"/>
          <w:sz w:val="18"/>
        </w:rPr>
        <w:t>.</w:t>
      </w:r>
      <w:r w:rsidR="00472A1B" w:rsidRPr="00472A1B">
        <w:rPr>
          <w:rFonts w:ascii="Arial" w:eastAsia="Arial" w:hAnsi="Arial" w:cs="Arial"/>
          <w:color w:val="000000"/>
          <w:sz w:val="18"/>
        </w:rPr>
        <w:t xml:space="preserve"> </w:t>
      </w:r>
      <w:r>
        <w:rPr>
          <w:rFonts w:ascii="Arial" w:eastAsia="Arial" w:hAnsi="Arial" w:cs="Arial"/>
          <w:color w:val="000000"/>
          <w:sz w:val="18"/>
        </w:rPr>
        <w:t>Beneficiaries shall ensure the needed own contribution (public and/or private</w:t>
      </w:r>
      <w:r w:rsidR="00472A1B">
        <w:rPr>
          <w:rFonts w:ascii="Arial" w:eastAsia="Arial" w:hAnsi="Arial" w:cs="Arial"/>
          <w:color w:val="000000"/>
          <w:sz w:val="18"/>
        </w:rPr>
        <w:t>)</w:t>
      </w:r>
      <w:r>
        <w:rPr>
          <w:rFonts w:ascii="Arial" w:eastAsia="Arial" w:hAnsi="Arial" w:cs="Arial"/>
          <w:color w:val="000000"/>
          <w:sz w:val="18"/>
        </w:rPr>
        <w:t>, if applicable.</w:t>
      </w:r>
    </w:p>
    <w:p w14:paraId="31BFDA35" w14:textId="77777777" w:rsidR="000325E4" w:rsidRDefault="00C13543" w:rsidP="0077315C">
      <w:pPr>
        <w:spacing w:after="120"/>
        <w:ind w:left="127" w:right="121"/>
        <w:jc w:val="both"/>
        <w:rPr>
          <w:rFonts w:ascii="Arial" w:eastAsia="Arial" w:hAnsi="Arial" w:cs="Arial"/>
          <w:color w:val="000000"/>
          <w:sz w:val="18"/>
        </w:rPr>
      </w:pPr>
      <w:r>
        <w:rPr>
          <w:rFonts w:ascii="Arial" w:eastAsia="Arial" w:hAnsi="Arial" w:cs="Arial"/>
          <w:color w:val="000000"/>
          <w:sz w:val="18"/>
        </w:rPr>
        <w:t xml:space="preserve">An indicative budget allocation (EU &amp; National Funds) to the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priorities and to the specific objectives is presented in Annex I – Table 2. In the context of the present Call, projects will be included up to the amount of the budget of the Call. When selecting projects to be funded, such allocation may be adapted by the Monitoring Committee (MC) according to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needs. Projects may be selected up to </w:t>
      </w:r>
      <w:r>
        <w:rPr>
          <w:rFonts w:ascii="Arial" w:eastAsia="Arial" w:hAnsi="Arial" w:cs="Arial"/>
          <w:b/>
          <w:bCs/>
          <w:color w:val="000000"/>
          <w:sz w:val="18"/>
        </w:rPr>
        <w:t>100%</w:t>
      </w:r>
      <w:r>
        <w:rPr>
          <w:rFonts w:ascii="Arial" w:eastAsia="Arial" w:hAnsi="Arial" w:cs="Arial"/>
          <w:color w:val="000000"/>
          <w:sz w:val="18"/>
        </w:rPr>
        <w:t xml:space="preserve"> of the budget of the present Call for Project Proposals, if deemed necessary. </w:t>
      </w:r>
    </w:p>
    <w:p w14:paraId="2822DE39" w14:textId="77777777" w:rsidR="000325E4" w:rsidRDefault="00C13543">
      <w:pPr>
        <w:keepNext/>
        <w:keepLines/>
        <w:numPr>
          <w:ilvl w:val="0"/>
          <w:numId w:val="5"/>
        </w:numPr>
        <w:shd w:val="clear" w:color="auto" w:fill="D9D9D9"/>
        <w:spacing w:before="120" w:after="120"/>
        <w:rPr>
          <w:rFonts w:ascii="Arial" w:eastAsia="Arial" w:hAnsi="Arial" w:cs="Arial"/>
          <w:b/>
          <w:bCs/>
          <w:color w:val="000000"/>
          <w:sz w:val="20"/>
        </w:rPr>
      </w:pPr>
      <w:r>
        <w:rPr>
          <w:rFonts w:ascii="Arial" w:eastAsia="Arial" w:hAnsi="Arial" w:cs="Arial"/>
          <w:b/>
          <w:bCs/>
          <w:color w:val="000000"/>
          <w:sz w:val="20"/>
        </w:rPr>
        <w:t>CONTEXT OF THE CALL</w:t>
      </w:r>
    </w:p>
    <w:tbl>
      <w:tblPr>
        <w:tblW w:w="5000" w:type="pct"/>
        <w:tblCellMar>
          <w:left w:w="0" w:type="dxa"/>
          <w:right w:w="0" w:type="dxa"/>
        </w:tblCellMar>
        <w:tblLook w:val="04A0" w:firstRow="1" w:lastRow="0" w:firstColumn="1" w:lastColumn="0" w:noHBand="0" w:noVBand="1"/>
      </w:tblPr>
      <w:tblGrid>
        <w:gridCol w:w="10330"/>
      </w:tblGrid>
      <w:tr w:rsidR="000325E4" w14:paraId="01BD91C5" w14:textId="77777777" w:rsidTr="00C13543">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619B3B7C" w14:textId="5748178C" w:rsidR="0002714B" w:rsidRDefault="00C13543" w:rsidP="0002714B">
            <w:pPr>
              <w:spacing w:before="120" w:after="120"/>
              <w:ind w:left="108" w:right="108"/>
              <w:jc w:val="both"/>
              <w:rPr>
                <w:rFonts w:ascii="Arial" w:eastAsia="Arial" w:hAnsi="Arial" w:cs="Arial"/>
                <w:color w:val="000000"/>
                <w:sz w:val="18"/>
              </w:rPr>
            </w:pPr>
            <w:r w:rsidRPr="006B4D73">
              <w:rPr>
                <w:rFonts w:ascii="Arial" w:eastAsia="Arial" w:hAnsi="Arial" w:cs="Arial"/>
                <w:color w:val="000000"/>
                <w:sz w:val="18"/>
              </w:rPr>
              <w:t xml:space="preserve">The present Call concerns Stage A – Submission by the beneficiaries of a summary of their proposal with specific implementation data (Concept Note). The potential Lead Partners submit a short paper (Concept Note) in which they briefly present i) the main idea of the proposal, ii) the partnership, iii) the proposed activities and the appropriate indicators iv) an indicative budget of activities, and v) information regarding the eligibility of the beneficiaries participating in the partnership vi) Cross Border Cooperation Added Value vii) Relevance with specific objectives of the Call (for more details on the procedure see §9 of </w:t>
            </w:r>
            <w:proofErr w:type="spellStart"/>
            <w:r w:rsidRPr="006B4D73">
              <w:rPr>
                <w:rFonts w:ascii="Arial" w:eastAsia="Arial" w:hAnsi="Arial" w:cs="Arial"/>
                <w:color w:val="000000"/>
                <w:sz w:val="18"/>
              </w:rPr>
              <w:t>ToR</w:t>
            </w:r>
            <w:proofErr w:type="spellEnd"/>
            <w:r w:rsidRPr="006B4D73">
              <w:rPr>
                <w:rFonts w:ascii="Arial" w:eastAsia="Arial" w:hAnsi="Arial" w:cs="Arial"/>
                <w:color w:val="000000"/>
                <w:sz w:val="18"/>
              </w:rPr>
              <w:t>).</w:t>
            </w:r>
            <w:r w:rsidRPr="006B4D73">
              <w:rPr>
                <w:rFonts w:ascii="Arial" w:eastAsia="Arial" w:hAnsi="Arial" w:cs="Arial"/>
                <w:color w:val="000000"/>
                <w:sz w:val="18"/>
              </w:rPr>
              <w:br/>
            </w:r>
            <w:r w:rsidRPr="006B4D73">
              <w:rPr>
                <w:rFonts w:ascii="Arial" w:eastAsia="Arial" w:hAnsi="Arial" w:cs="Arial"/>
                <w:color w:val="000000"/>
                <w:sz w:val="18"/>
              </w:rPr>
              <w:br/>
              <w:t>The 1st Call for Project Proposals intends to select high quality cross-border projects, in which relevant institutions cooperate to make border regions more resilient to common challenges, find shared solutions in fields such as environment, research, education, transport, sustainable energy, tourism, health and more, and to exploit the untapped growth potential in border areas, while enhancing the cooperation process for the purposes of the overall harmonious development of the Union.</w:t>
            </w:r>
            <w:r w:rsidRPr="006B4D73">
              <w:rPr>
                <w:rFonts w:ascii="Arial" w:eastAsia="Arial" w:hAnsi="Arial" w:cs="Arial"/>
                <w:color w:val="000000"/>
                <w:sz w:val="18"/>
              </w:rPr>
              <w:br/>
              <w:t xml:space="preserve">Within the 1st Call for Project Proposals, proposals can be submitted under the two </w:t>
            </w:r>
            <w:proofErr w:type="spellStart"/>
            <w:r w:rsidRPr="006B4D73">
              <w:rPr>
                <w:rFonts w:ascii="Arial" w:eastAsia="Arial" w:hAnsi="Arial" w:cs="Arial"/>
                <w:color w:val="000000"/>
                <w:sz w:val="18"/>
              </w:rPr>
              <w:t>programme</w:t>
            </w:r>
            <w:proofErr w:type="spellEnd"/>
            <w:r w:rsidRPr="006B4D73">
              <w:rPr>
                <w:rFonts w:ascii="Arial" w:eastAsia="Arial" w:hAnsi="Arial" w:cs="Arial"/>
                <w:color w:val="000000"/>
                <w:sz w:val="18"/>
              </w:rPr>
              <w:t xml:space="preserve"> priorities (P1and P3)and four (4) specific objectives (as listed in §1 of </w:t>
            </w:r>
            <w:proofErr w:type="spellStart"/>
            <w:r w:rsidRPr="006B4D73">
              <w:rPr>
                <w:rFonts w:ascii="Arial" w:eastAsia="Arial" w:hAnsi="Arial" w:cs="Arial"/>
                <w:color w:val="000000"/>
                <w:sz w:val="18"/>
              </w:rPr>
              <w:t>ToR</w:t>
            </w:r>
            <w:proofErr w:type="spellEnd"/>
            <w:r w:rsidRPr="006B4D73">
              <w:rPr>
                <w:rFonts w:ascii="Arial" w:eastAsia="Arial" w:hAnsi="Arial" w:cs="Arial"/>
                <w:color w:val="000000"/>
                <w:sz w:val="18"/>
              </w:rPr>
              <w:t xml:space="preserve">).The description of </w:t>
            </w:r>
            <w:proofErr w:type="spellStart"/>
            <w:r w:rsidRPr="006B4D73">
              <w:rPr>
                <w:rFonts w:ascii="Arial" w:eastAsia="Arial" w:hAnsi="Arial" w:cs="Arial"/>
                <w:color w:val="000000"/>
                <w:sz w:val="18"/>
              </w:rPr>
              <w:t>programme</w:t>
            </w:r>
            <w:proofErr w:type="spellEnd"/>
            <w:r w:rsidRPr="006B4D73">
              <w:rPr>
                <w:rFonts w:ascii="Arial" w:eastAsia="Arial" w:hAnsi="Arial" w:cs="Arial"/>
                <w:color w:val="000000"/>
                <w:sz w:val="18"/>
              </w:rPr>
              <w:t xml:space="preserve"> priorities and objectives, together with exemplary actions, is provided for in chapter 2 of the Interreg </w:t>
            </w:r>
            <w:proofErr w:type="spellStart"/>
            <w:r w:rsidRPr="006B4D73">
              <w:rPr>
                <w:rFonts w:ascii="Arial" w:eastAsia="Arial" w:hAnsi="Arial" w:cs="Arial"/>
                <w:color w:val="000000"/>
                <w:sz w:val="18"/>
              </w:rPr>
              <w:t>Programme</w:t>
            </w:r>
            <w:proofErr w:type="spellEnd"/>
            <w:r w:rsidRPr="006B4D73">
              <w:rPr>
                <w:rFonts w:ascii="Arial" w:eastAsia="Arial" w:hAnsi="Arial" w:cs="Arial"/>
                <w:color w:val="000000"/>
                <w:sz w:val="18"/>
              </w:rPr>
              <w:t xml:space="preserve"> (IP) available at the </w:t>
            </w:r>
            <w:proofErr w:type="spellStart"/>
            <w:r w:rsidRPr="006B4D73">
              <w:rPr>
                <w:rFonts w:ascii="Arial" w:eastAsia="Arial" w:hAnsi="Arial" w:cs="Arial"/>
                <w:color w:val="000000"/>
                <w:sz w:val="18"/>
              </w:rPr>
              <w:t>programme</w:t>
            </w:r>
            <w:proofErr w:type="spellEnd"/>
            <w:r w:rsidRPr="006B4D73">
              <w:rPr>
                <w:rFonts w:ascii="Arial" w:eastAsia="Arial" w:hAnsi="Arial" w:cs="Arial"/>
                <w:color w:val="000000"/>
                <w:sz w:val="18"/>
              </w:rPr>
              <w:t xml:space="preserve"> website, which defines the </w:t>
            </w:r>
            <w:proofErr w:type="spellStart"/>
            <w:r w:rsidRPr="006B4D73">
              <w:rPr>
                <w:rFonts w:ascii="Arial" w:eastAsia="Arial" w:hAnsi="Arial" w:cs="Arial"/>
                <w:color w:val="000000"/>
                <w:sz w:val="18"/>
              </w:rPr>
              <w:t>programme</w:t>
            </w:r>
            <w:proofErr w:type="spellEnd"/>
            <w:r w:rsidRPr="006B4D73">
              <w:rPr>
                <w:rFonts w:ascii="Arial" w:eastAsia="Arial" w:hAnsi="Arial" w:cs="Arial"/>
                <w:color w:val="000000"/>
                <w:sz w:val="18"/>
              </w:rPr>
              <w:t xml:space="preserve"> strategy and intervention logic for Interreg VI-A Greece-Bulgaria 2021-2027 Programme,  as adopted by the European</w:t>
            </w:r>
            <w:r w:rsidR="00FA18FE" w:rsidRPr="00FA18FE">
              <w:rPr>
                <w:rFonts w:ascii="Arial" w:eastAsia="Arial" w:hAnsi="Arial" w:cs="Arial"/>
                <w:color w:val="000000"/>
                <w:sz w:val="18"/>
              </w:rPr>
              <w:t xml:space="preserve"> </w:t>
            </w:r>
            <w:r w:rsidRPr="006B4D73">
              <w:rPr>
                <w:rFonts w:ascii="Arial" w:eastAsia="Arial" w:hAnsi="Arial" w:cs="Arial"/>
                <w:color w:val="000000"/>
                <w:sz w:val="18"/>
              </w:rPr>
              <w:t>Commission.</w:t>
            </w:r>
            <w:r w:rsidR="0002714B">
              <w:rPr>
                <w:rFonts w:ascii="Arial" w:eastAsia="Arial" w:hAnsi="Arial" w:cs="Arial"/>
                <w:color w:val="000000"/>
                <w:sz w:val="18"/>
              </w:rPr>
              <w:t xml:space="preserve">  Indicative actions or examples of projects for funding (non-exhaustive list) appear in AnnexII of the </w:t>
            </w:r>
            <w:proofErr w:type="spellStart"/>
            <w:r w:rsidR="0002714B">
              <w:rPr>
                <w:rFonts w:ascii="Arial" w:eastAsia="Arial" w:hAnsi="Arial" w:cs="Arial"/>
                <w:color w:val="000000"/>
                <w:sz w:val="18"/>
              </w:rPr>
              <w:t>ToR</w:t>
            </w:r>
            <w:proofErr w:type="spellEnd"/>
            <w:r w:rsidR="0002714B">
              <w:rPr>
                <w:rFonts w:ascii="Arial" w:eastAsia="Arial" w:hAnsi="Arial" w:cs="Arial"/>
                <w:color w:val="000000"/>
                <w:sz w:val="18"/>
              </w:rPr>
              <w:t>.</w:t>
            </w:r>
            <w:r w:rsidRPr="006B4D73">
              <w:rPr>
                <w:rFonts w:ascii="Arial" w:eastAsia="Arial" w:hAnsi="Arial" w:cs="Arial"/>
                <w:color w:val="000000"/>
                <w:sz w:val="18"/>
              </w:rPr>
              <w:br/>
            </w:r>
          </w:p>
          <w:p w14:paraId="5CB408AC" w14:textId="4AF9861F" w:rsidR="000325E4" w:rsidRPr="00017679" w:rsidRDefault="00C13543" w:rsidP="0002714B">
            <w:pPr>
              <w:spacing w:before="120" w:after="120"/>
              <w:ind w:left="108" w:right="108"/>
              <w:jc w:val="both"/>
              <w:rPr>
                <w:rFonts w:ascii="Arial" w:eastAsia="Arial" w:hAnsi="Arial" w:cs="Arial"/>
                <w:color w:val="000000"/>
                <w:sz w:val="18"/>
              </w:rPr>
            </w:pPr>
            <w:r w:rsidRPr="006B4D73">
              <w:rPr>
                <w:rFonts w:ascii="Arial" w:eastAsia="Arial" w:hAnsi="Arial" w:cs="Arial"/>
                <w:color w:val="000000"/>
                <w:sz w:val="18"/>
              </w:rPr>
              <w:t xml:space="preserve">Project applicants are invited to submit their Concept Note under one of the specific objectives of the Programme listed in §1 of </w:t>
            </w:r>
            <w:proofErr w:type="spellStart"/>
            <w:r w:rsidRPr="006B4D73">
              <w:rPr>
                <w:rFonts w:ascii="Arial" w:eastAsia="Arial" w:hAnsi="Arial" w:cs="Arial"/>
                <w:color w:val="000000"/>
                <w:sz w:val="18"/>
              </w:rPr>
              <w:t>ToR</w:t>
            </w:r>
            <w:proofErr w:type="spellEnd"/>
            <w:r w:rsidRPr="006B4D73">
              <w:rPr>
                <w:rFonts w:ascii="Arial" w:eastAsia="Arial" w:hAnsi="Arial" w:cs="Arial"/>
                <w:color w:val="000000"/>
                <w:sz w:val="18"/>
              </w:rPr>
              <w:t>. The project objectives and the proposed activities shall be clear and in-line with the Programme priorities, contribute to the achievement of Programme indicators and both shall have an impact on the Greece-Bulgaria area.</w:t>
            </w:r>
          </w:p>
        </w:tc>
      </w:tr>
    </w:tbl>
    <w:p w14:paraId="608DD987" w14:textId="77777777" w:rsidR="000325E4" w:rsidRDefault="00C13543">
      <w:pPr>
        <w:keepNext/>
        <w:keepLines/>
        <w:numPr>
          <w:ilvl w:val="0"/>
          <w:numId w:val="5"/>
        </w:numPr>
        <w:shd w:val="clear" w:color="auto" w:fill="D9D9D9"/>
        <w:spacing w:before="120" w:after="120"/>
        <w:rPr>
          <w:rFonts w:ascii="Arial" w:eastAsia="Arial" w:hAnsi="Arial" w:cs="Arial"/>
          <w:b/>
          <w:bCs/>
          <w:color w:val="000000"/>
          <w:sz w:val="20"/>
        </w:rPr>
      </w:pPr>
      <w:r>
        <w:rPr>
          <w:rFonts w:ascii="Arial" w:eastAsia="Arial" w:hAnsi="Arial" w:cs="Arial"/>
          <w:b/>
          <w:bCs/>
          <w:color w:val="000000"/>
          <w:sz w:val="20"/>
        </w:rPr>
        <w:t>PROJECT DURATION</w:t>
      </w:r>
    </w:p>
    <w:p w14:paraId="3CDEFB45" w14:textId="68ADC0B3" w:rsidR="000325E4" w:rsidRDefault="00C13543" w:rsidP="0077315C">
      <w:pPr>
        <w:spacing w:after="120"/>
        <w:ind w:left="127" w:right="121"/>
        <w:jc w:val="both"/>
        <w:rPr>
          <w:rFonts w:ascii="Arial" w:eastAsia="Arial" w:hAnsi="Arial" w:cs="Arial"/>
          <w:color w:val="000000"/>
          <w:sz w:val="18"/>
        </w:rPr>
      </w:pPr>
      <w:r>
        <w:rPr>
          <w:rFonts w:ascii="Arial" w:eastAsia="Arial" w:hAnsi="Arial" w:cs="Arial"/>
          <w:color w:val="000000"/>
          <w:sz w:val="18"/>
        </w:rPr>
        <w:t xml:space="preserve">Projects should be concluded within a maximum period of </w:t>
      </w:r>
      <w:proofErr w:type="gramStart"/>
      <w:r>
        <w:rPr>
          <w:rFonts w:ascii="Arial" w:eastAsia="Arial" w:hAnsi="Arial" w:cs="Arial"/>
          <w:color w:val="000000"/>
          <w:sz w:val="18"/>
        </w:rPr>
        <w:t>twenty four</w:t>
      </w:r>
      <w:proofErr w:type="gramEnd"/>
      <w:r>
        <w:rPr>
          <w:rFonts w:ascii="Arial" w:eastAsia="Arial" w:hAnsi="Arial" w:cs="Arial"/>
          <w:color w:val="000000"/>
          <w:sz w:val="18"/>
        </w:rPr>
        <w:t xml:space="preserve"> (24)</w:t>
      </w:r>
      <w:r>
        <w:rPr>
          <w:rFonts w:ascii="Arial" w:eastAsia="Arial" w:hAnsi="Arial" w:cs="Arial"/>
          <w:color w:val="FF0000"/>
          <w:sz w:val="18"/>
        </w:rPr>
        <w:t xml:space="preserve"> </w:t>
      </w:r>
      <w:r>
        <w:rPr>
          <w:rFonts w:ascii="Arial" w:eastAsia="Arial" w:hAnsi="Arial" w:cs="Arial"/>
          <w:color w:val="000000"/>
          <w:sz w:val="18"/>
        </w:rPr>
        <w:t xml:space="preserve">months after the signing of the Subsidy Contract (SC) between the Managing Authority/ Special Secretary </w:t>
      </w:r>
      <w:r w:rsidR="007C52DA">
        <w:rPr>
          <w:rFonts w:ascii="Arial" w:eastAsia="Arial" w:hAnsi="Arial" w:cs="Arial"/>
          <w:color w:val="000000"/>
          <w:sz w:val="18"/>
        </w:rPr>
        <w:t>for ERDF and CF</w:t>
      </w:r>
      <w:r w:rsidR="008801C3">
        <w:rPr>
          <w:rFonts w:ascii="Arial" w:eastAsia="Arial" w:hAnsi="Arial" w:cs="Arial"/>
          <w:color w:val="000000"/>
          <w:sz w:val="18"/>
        </w:rPr>
        <w:t xml:space="preserve"> </w:t>
      </w:r>
      <w:proofErr w:type="spellStart"/>
      <w:r w:rsidR="008801C3">
        <w:rPr>
          <w:rFonts w:ascii="Arial" w:eastAsia="Arial" w:hAnsi="Arial" w:cs="Arial"/>
          <w:color w:val="000000"/>
          <w:sz w:val="18"/>
        </w:rPr>
        <w:t>Programmes</w:t>
      </w:r>
      <w:proofErr w:type="spellEnd"/>
      <w:r>
        <w:rPr>
          <w:rFonts w:ascii="Arial" w:eastAsia="Arial" w:hAnsi="Arial" w:cs="Arial"/>
          <w:color w:val="000000"/>
          <w:sz w:val="18"/>
        </w:rPr>
        <w:t xml:space="preserve"> and the Lead Beneficiary. Projects that have started their implementation before the signing of the contract, and in any case after 1/1/2021, should not have been concluded before the application for funding at the present Call for Project Proposals.</w:t>
      </w:r>
    </w:p>
    <w:p w14:paraId="515A4DC6" w14:textId="77777777" w:rsidR="000325E4" w:rsidRDefault="00C13543" w:rsidP="0077315C">
      <w:pPr>
        <w:spacing w:after="120"/>
        <w:ind w:left="127" w:right="121"/>
        <w:jc w:val="both"/>
        <w:rPr>
          <w:rFonts w:ascii="Arial" w:eastAsia="Arial" w:hAnsi="Arial" w:cs="Arial"/>
          <w:color w:val="000000"/>
          <w:sz w:val="18"/>
        </w:rPr>
      </w:pPr>
      <w:r>
        <w:rPr>
          <w:rFonts w:ascii="Arial" w:eastAsia="Arial" w:hAnsi="Arial" w:cs="Arial"/>
          <w:color w:val="000000"/>
          <w:sz w:val="18"/>
        </w:rPr>
        <w:t>This limit applies for the operative phase of the project and does not include the preparation phase.</w:t>
      </w:r>
    </w:p>
    <w:p w14:paraId="10667841" w14:textId="77777777" w:rsidR="000325E4" w:rsidRDefault="00C13543">
      <w:pPr>
        <w:keepNext/>
        <w:keepLines/>
        <w:numPr>
          <w:ilvl w:val="0"/>
          <w:numId w:val="5"/>
        </w:numPr>
        <w:shd w:val="clear" w:color="auto" w:fill="D9D9D9"/>
        <w:spacing w:before="120" w:after="120"/>
        <w:rPr>
          <w:rFonts w:ascii="Arial" w:eastAsia="Arial" w:hAnsi="Arial" w:cs="Arial"/>
          <w:b/>
          <w:bCs/>
          <w:color w:val="000000"/>
          <w:sz w:val="20"/>
        </w:rPr>
      </w:pPr>
      <w:r>
        <w:rPr>
          <w:rFonts w:ascii="Arial" w:eastAsia="Arial" w:hAnsi="Arial" w:cs="Arial"/>
          <w:b/>
          <w:bCs/>
          <w:color w:val="000000"/>
          <w:sz w:val="20"/>
        </w:rPr>
        <w:t>ELIGIBILITY OF APPLICANTS</w:t>
      </w:r>
    </w:p>
    <w:p w14:paraId="2F91B881" w14:textId="77777777" w:rsidR="00AF4630" w:rsidRDefault="00C13543" w:rsidP="00017679">
      <w:pPr>
        <w:ind w:left="127"/>
        <w:rPr>
          <w:rFonts w:ascii="Arial" w:eastAsia="Arial" w:hAnsi="Arial" w:cs="Arial"/>
          <w:color w:val="000000"/>
          <w:sz w:val="18"/>
        </w:rPr>
      </w:pPr>
      <w:r>
        <w:rPr>
          <w:rFonts w:ascii="Arial" w:eastAsia="Arial" w:hAnsi="Arial" w:cs="Arial"/>
          <w:color w:val="000000"/>
          <w:sz w:val="18"/>
        </w:rPr>
        <w:t xml:space="preserve">Eligible applicants for the present Call for Project Proposals are the entities that fall into the above mentioned categories of potential Beneficiaries: </w:t>
      </w:r>
      <w:r>
        <w:br/>
      </w:r>
      <w:r>
        <w:rPr>
          <w:rFonts w:ascii="Arial" w:eastAsia="Arial" w:hAnsi="Arial" w:cs="Arial"/>
          <w:color w:val="000000"/>
          <w:sz w:val="18"/>
        </w:rPr>
        <w:t>a) national, regional or local public bodies</w:t>
      </w:r>
      <w:r>
        <w:br/>
      </w:r>
      <w:r>
        <w:br/>
      </w:r>
      <w:r>
        <w:rPr>
          <w:rFonts w:ascii="Arial" w:eastAsia="Arial" w:hAnsi="Arial" w:cs="Arial"/>
          <w:color w:val="000000"/>
          <w:sz w:val="18"/>
        </w:rPr>
        <w:t>b) bodies governed by public law (as defined in Article 2(4) of Directive 2014/24/EU) meaning bodies that have all of the following characteristics:</w:t>
      </w:r>
      <w:r>
        <w:br/>
      </w:r>
      <w:r>
        <w:br/>
      </w:r>
    </w:p>
    <w:p w14:paraId="043044F9" w14:textId="421B622A" w:rsidR="00AF4630" w:rsidRDefault="00C13543" w:rsidP="00017679">
      <w:pPr>
        <w:ind w:left="720"/>
        <w:rPr>
          <w:rFonts w:ascii="Arial" w:eastAsia="Arial" w:hAnsi="Arial" w:cs="Arial"/>
          <w:color w:val="000000"/>
          <w:sz w:val="18"/>
        </w:rPr>
      </w:pPr>
      <w:r>
        <w:rPr>
          <w:rFonts w:ascii="Arial" w:eastAsia="Arial" w:hAnsi="Arial" w:cs="Arial"/>
          <w:color w:val="000000"/>
          <w:sz w:val="18"/>
        </w:rPr>
        <w:t>a. they are established for the specific purpose of meeting needs in the general interest, not having an industrial or commercial character;</w:t>
      </w:r>
      <w:r>
        <w:br/>
      </w:r>
    </w:p>
    <w:p w14:paraId="0F2C716A" w14:textId="77777777" w:rsidR="00AF4630" w:rsidRDefault="00C13543" w:rsidP="00017679">
      <w:pPr>
        <w:ind w:left="720"/>
        <w:rPr>
          <w:rFonts w:ascii="Arial" w:eastAsia="Arial" w:hAnsi="Arial" w:cs="Arial"/>
          <w:color w:val="000000"/>
          <w:sz w:val="18"/>
        </w:rPr>
      </w:pPr>
      <w:r>
        <w:rPr>
          <w:rFonts w:ascii="Arial" w:eastAsia="Arial" w:hAnsi="Arial" w:cs="Arial"/>
          <w:color w:val="000000"/>
          <w:sz w:val="18"/>
        </w:rPr>
        <w:t>b. they have legal personality; and</w:t>
      </w:r>
      <w:r>
        <w:br/>
      </w:r>
    </w:p>
    <w:p w14:paraId="1A8A58A4" w14:textId="11FEFF11" w:rsidR="00AF4630" w:rsidRDefault="00C13543" w:rsidP="00017679">
      <w:pPr>
        <w:ind w:left="720"/>
        <w:rPr>
          <w:rFonts w:ascii="Arial" w:eastAsia="Arial" w:hAnsi="Arial" w:cs="Arial"/>
          <w:color w:val="000000"/>
          <w:sz w:val="18"/>
        </w:rPr>
      </w:pPr>
      <w:proofErr w:type="spellStart"/>
      <w:r>
        <w:rPr>
          <w:rFonts w:ascii="Arial" w:eastAsia="Arial" w:hAnsi="Arial" w:cs="Arial"/>
          <w:color w:val="000000"/>
          <w:sz w:val="18"/>
        </w:rPr>
        <w:t>c.they</w:t>
      </w:r>
      <w:proofErr w:type="spellEnd"/>
      <w:r>
        <w:rPr>
          <w:rFonts w:ascii="Arial" w:eastAsia="Arial" w:hAnsi="Arial" w:cs="Arial"/>
          <w:color w:val="000000"/>
          <w:sz w:val="18"/>
        </w:rPr>
        <w:t xml:space="preserve"> are financed, for the most part, by the State, regional or local authorities, or by other bodies governed by public law; or are subject to management supervision by those authorities or bodies; or have an administrative, </w:t>
      </w:r>
      <w:proofErr w:type="gramStart"/>
      <w:r>
        <w:rPr>
          <w:rFonts w:ascii="Arial" w:eastAsia="Arial" w:hAnsi="Arial" w:cs="Arial"/>
          <w:color w:val="000000"/>
          <w:sz w:val="18"/>
        </w:rPr>
        <w:t>managerial</w:t>
      </w:r>
      <w:proofErr w:type="gramEnd"/>
      <w:r>
        <w:rPr>
          <w:rFonts w:ascii="Arial" w:eastAsia="Arial" w:hAnsi="Arial" w:cs="Arial"/>
          <w:color w:val="000000"/>
          <w:sz w:val="18"/>
        </w:rPr>
        <w:t xml:space="preserve"> or supervisory board, more than half of whose members are appointed by the State, regional or local authorities, or by </w:t>
      </w:r>
      <w:r>
        <w:rPr>
          <w:rFonts w:ascii="Arial" w:eastAsia="Arial" w:hAnsi="Arial" w:cs="Arial"/>
          <w:color w:val="000000"/>
          <w:sz w:val="18"/>
        </w:rPr>
        <w:lastRenderedPageBreak/>
        <w:t xml:space="preserve">other bodies governed by public law; </w:t>
      </w:r>
      <w:r>
        <w:br/>
      </w:r>
    </w:p>
    <w:p w14:paraId="68B30CF0" w14:textId="77777777" w:rsidR="00AF4630" w:rsidRDefault="00C13543" w:rsidP="00017679">
      <w:pPr>
        <w:ind w:left="127"/>
        <w:rPr>
          <w:rFonts w:ascii="Arial" w:eastAsia="Arial" w:hAnsi="Arial" w:cs="Arial"/>
          <w:color w:val="000000"/>
          <w:sz w:val="18"/>
        </w:rPr>
      </w:pPr>
      <w:r>
        <w:rPr>
          <w:rFonts w:ascii="Arial" w:eastAsia="Arial" w:hAnsi="Arial" w:cs="Arial"/>
          <w:color w:val="000000"/>
          <w:sz w:val="18"/>
        </w:rPr>
        <w:t xml:space="preserve">c) bodies governed by private law, non-profit </w:t>
      </w:r>
      <w:proofErr w:type="spellStart"/>
      <w:r>
        <w:rPr>
          <w:rFonts w:ascii="Arial" w:eastAsia="Arial" w:hAnsi="Arial" w:cs="Arial"/>
          <w:color w:val="000000"/>
          <w:sz w:val="18"/>
        </w:rPr>
        <w:t>organisations</w:t>
      </w:r>
      <w:proofErr w:type="spellEnd"/>
      <w:r>
        <w:rPr>
          <w:rFonts w:ascii="Arial" w:eastAsia="Arial" w:hAnsi="Arial" w:cs="Arial"/>
          <w:color w:val="000000"/>
          <w:sz w:val="18"/>
        </w:rPr>
        <w:t xml:space="preserve"> founded according to private law can be eligible under the following conditions as a whole:</w:t>
      </w:r>
      <w:r>
        <w:br/>
      </w:r>
    </w:p>
    <w:p w14:paraId="1403AE6C" w14:textId="77777777" w:rsidR="00AF4630" w:rsidRDefault="00C13543" w:rsidP="00017679">
      <w:pPr>
        <w:ind w:left="720"/>
        <w:rPr>
          <w:rFonts w:ascii="Arial" w:eastAsia="Arial" w:hAnsi="Arial" w:cs="Arial"/>
          <w:color w:val="000000"/>
          <w:sz w:val="18"/>
        </w:rPr>
      </w:pPr>
      <w:r>
        <w:rPr>
          <w:rFonts w:ascii="Arial" w:eastAsia="Arial" w:hAnsi="Arial" w:cs="Arial"/>
          <w:color w:val="000000"/>
          <w:sz w:val="18"/>
        </w:rPr>
        <w:t>a. they are not established with the goal to obtain profit,</w:t>
      </w:r>
      <w:r>
        <w:br/>
      </w:r>
    </w:p>
    <w:p w14:paraId="0279E287" w14:textId="77777777" w:rsidR="00AF4630" w:rsidRDefault="00C13543" w:rsidP="00017679">
      <w:pPr>
        <w:ind w:left="720"/>
        <w:rPr>
          <w:rFonts w:ascii="Arial" w:eastAsia="Arial" w:hAnsi="Arial" w:cs="Arial"/>
          <w:color w:val="000000"/>
          <w:sz w:val="18"/>
        </w:rPr>
      </w:pPr>
      <w:r>
        <w:rPr>
          <w:rFonts w:ascii="Arial" w:eastAsia="Arial" w:hAnsi="Arial" w:cs="Arial"/>
          <w:color w:val="000000"/>
          <w:sz w:val="18"/>
        </w:rPr>
        <w:t>b. they do not distribute profits to the shareholders,</w:t>
      </w:r>
      <w:r>
        <w:br/>
      </w:r>
    </w:p>
    <w:p w14:paraId="67368E20" w14:textId="3FD0488E" w:rsidR="00AF4630" w:rsidRDefault="00C13543" w:rsidP="00017679">
      <w:pPr>
        <w:ind w:left="720"/>
        <w:rPr>
          <w:rFonts w:ascii="Arial" w:eastAsia="Arial" w:hAnsi="Arial" w:cs="Arial"/>
          <w:color w:val="000000"/>
          <w:sz w:val="18"/>
        </w:rPr>
      </w:pPr>
      <w:r>
        <w:rPr>
          <w:rFonts w:ascii="Arial" w:eastAsia="Arial" w:hAnsi="Arial" w:cs="Arial"/>
          <w:color w:val="000000"/>
          <w:sz w:val="18"/>
        </w:rPr>
        <w:t xml:space="preserve">c. they should have at least completed one accounting </w:t>
      </w:r>
      <w:proofErr w:type="gramStart"/>
      <w:r>
        <w:rPr>
          <w:rFonts w:ascii="Arial" w:eastAsia="Arial" w:hAnsi="Arial" w:cs="Arial"/>
          <w:color w:val="000000"/>
          <w:sz w:val="18"/>
        </w:rPr>
        <w:t>year  of</w:t>
      </w:r>
      <w:proofErr w:type="gramEnd"/>
      <w:r>
        <w:rPr>
          <w:rFonts w:ascii="Arial" w:eastAsia="Arial" w:hAnsi="Arial" w:cs="Arial"/>
          <w:color w:val="000000"/>
          <w:sz w:val="18"/>
        </w:rPr>
        <w:t xml:space="preserve"> operation before the launch of the specific call for proposals. This rule is also applicable for the local-regional subsidiary/branch offices.</w:t>
      </w:r>
      <w:r>
        <w:br/>
      </w:r>
      <w:r>
        <w:rPr>
          <w:rFonts w:ascii="Arial" w:eastAsia="Arial" w:hAnsi="Arial" w:cs="Arial"/>
          <w:color w:val="000000"/>
          <w:sz w:val="18"/>
        </w:rPr>
        <w:t>It should be noted that private companies, not falling under the conditions listed at point (c) are not eligible.</w:t>
      </w:r>
      <w:r>
        <w:br/>
      </w:r>
    </w:p>
    <w:p w14:paraId="22C88C01" w14:textId="18F41782" w:rsidR="00E716B0" w:rsidRPr="00E716B0" w:rsidRDefault="00C13543" w:rsidP="00017679">
      <w:pPr>
        <w:ind w:left="127"/>
        <w:rPr>
          <w:rFonts w:ascii="Times New Roman" w:hAnsi="Times New Roman" w:cs="Times New Roman"/>
          <w:sz w:val="24"/>
          <w:szCs w:val="24"/>
          <w:lang w:eastAsia="el-GR"/>
        </w:rPr>
      </w:pPr>
      <w:r>
        <w:rPr>
          <w:rFonts w:ascii="Arial" w:eastAsia="Arial" w:hAnsi="Arial" w:cs="Arial"/>
          <w:color w:val="000000"/>
          <w:sz w:val="18"/>
        </w:rPr>
        <w:t xml:space="preserve">d) international </w:t>
      </w:r>
      <w:proofErr w:type="spellStart"/>
      <w:r>
        <w:rPr>
          <w:rFonts w:ascii="Arial" w:eastAsia="Arial" w:hAnsi="Arial" w:cs="Arial"/>
          <w:color w:val="000000"/>
          <w:sz w:val="18"/>
        </w:rPr>
        <w:t>organisations</w:t>
      </w:r>
      <w:proofErr w:type="spellEnd"/>
      <w:r>
        <w:rPr>
          <w:rFonts w:ascii="Arial" w:eastAsia="Arial" w:hAnsi="Arial" w:cs="Arial"/>
          <w:color w:val="000000"/>
          <w:sz w:val="18"/>
        </w:rPr>
        <w:t xml:space="preserve"> registered under the national law of the Member States of the Programme can be considered as eligible if they fulfil the criteria foreseen for the </w:t>
      </w:r>
      <w:proofErr w:type="spellStart"/>
      <w:r>
        <w:rPr>
          <w:rFonts w:ascii="Arial" w:eastAsia="Arial" w:hAnsi="Arial" w:cs="Arial"/>
          <w:color w:val="000000"/>
          <w:sz w:val="18"/>
        </w:rPr>
        <w:t>non?profit</w:t>
      </w:r>
      <w:proofErr w:type="spellEnd"/>
      <w:r>
        <w:rPr>
          <w:rFonts w:ascii="Arial" w:eastAsia="Arial" w:hAnsi="Arial" w:cs="Arial"/>
          <w:color w:val="000000"/>
          <w:sz w:val="18"/>
        </w:rPr>
        <w:t xml:space="preserve"> bodies governed by private law. However, international </w:t>
      </w:r>
      <w:proofErr w:type="spellStart"/>
      <w:r>
        <w:rPr>
          <w:rFonts w:ascii="Arial" w:eastAsia="Arial" w:hAnsi="Arial" w:cs="Arial"/>
          <w:color w:val="000000"/>
          <w:sz w:val="18"/>
        </w:rPr>
        <w:t>organisations</w:t>
      </w:r>
      <w:proofErr w:type="spellEnd"/>
      <w:r>
        <w:rPr>
          <w:rFonts w:ascii="Arial" w:eastAsia="Arial" w:hAnsi="Arial" w:cs="Arial"/>
          <w:color w:val="000000"/>
          <w:sz w:val="18"/>
        </w:rPr>
        <w:t xml:space="preserve"> operating under international law are not eligible</w:t>
      </w:r>
      <w:r>
        <w:br/>
      </w:r>
      <w:r>
        <w:br/>
      </w:r>
      <w:r>
        <w:rPr>
          <w:rFonts w:ascii="Arial" w:eastAsia="Arial" w:hAnsi="Arial" w:cs="Arial"/>
          <w:color w:val="000000"/>
          <w:sz w:val="18"/>
        </w:rPr>
        <w:t xml:space="preserve">e) European Grouping of Territorial Cooperation (EGTC). Eligible EGTC must be governed by the law of one of the participating countries where the EGTC has its registered office. </w:t>
      </w:r>
      <w:r w:rsidR="00E716B0">
        <w:rPr>
          <w:rFonts w:ascii="Arial" w:eastAsia="Arial" w:hAnsi="Arial" w:cs="Arial"/>
          <w:color w:val="000000"/>
          <w:sz w:val="18"/>
        </w:rPr>
        <w:t>EGTCs located outside the Programme area and not registered in one of the Member states participating in the cross-border Programme are not eligible for funding</w:t>
      </w:r>
      <w:r w:rsidR="00E716B0" w:rsidRPr="00E716B0">
        <w:rPr>
          <w:rFonts w:ascii="Times New Roman" w:hAnsi="Times New Roman" w:cs="Times New Roman"/>
          <w:sz w:val="24"/>
          <w:szCs w:val="24"/>
          <w:lang w:eastAsia="el-GR"/>
        </w:rPr>
        <w:t xml:space="preserve"> </w:t>
      </w:r>
    </w:p>
    <w:p w14:paraId="4620087D" w14:textId="24CE34B5" w:rsidR="000325E4" w:rsidRDefault="00C13543">
      <w:pPr>
        <w:spacing w:after="120"/>
        <w:ind w:left="127" w:right="121"/>
        <w:rPr>
          <w:rFonts w:ascii="Arial" w:eastAsia="Arial" w:hAnsi="Arial" w:cs="Arial"/>
          <w:color w:val="000000"/>
          <w:sz w:val="18"/>
        </w:rPr>
      </w:pPr>
      <w:r>
        <w:rPr>
          <w:rFonts w:ascii="Arial" w:eastAsia="Arial" w:hAnsi="Arial" w:cs="Arial"/>
          <w:color w:val="000000"/>
          <w:sz w:val="18"/>
        </w:rPr>
        <w:t>An EGTC cannot be a sole beneficiary of a project proposal</w:t>
      </w:r>
      <w:r>
        <w:br/>
      </w:r>
      <w:r>
        <w:br/>
      </w:r>
      <w:r>
        <w:rPr>
          <w:rFonts w:ascii="Arial" w:eastAsia="Arial" w:hAnsi="Arial" w:cs="Arial"/>
          <w:color w:val="000000"/>
          <w:sz w:val="18"/>
        </w:rPr>
        <w:t xml:space="preserve">Bodies governed by public law (under category b. above) and private </w:t>
      </w:r>
      <w:proofErr w:type="spellStart"/>
      <w:r>
        <w:rPr>
          <w:rFonts w:ascii="Arial" w:eastAsia="Arial" w:hAnsi="Arial" w:cs="Arial"/>
          <w:color w:val="000000"/>
          <w:sz w:val="18"/>
        </w:rPr>
        <w:t>organisations</w:t>
      </w:r>
      <w:proofErr w:type="spellEnd"/>
      <w:r>
        <w:rPr>
          <w:rFonts w:ascii="Arial" w:eastAsia="Arial" w:hAnsi="Arial" w:cs="Arial"/>
          <w:color w:val="000000"/>
          <w:sz w:val="18"/>
        </w:rPr>
        <w:t xml:space="preserve"> (under category c. above) and EGTC (under category e. above) should have at least completed one accounting year of operation before the launching of the Call for proposals. If a body governed by public law or a private organization is participating through a branch located at the Programme area, the branch must be operational for at least 12 months before the launching of the call for proposals.</w:t>
      </w:r>
    </w:p>
    <w:p w14:paraId="0689AC08" w14:textId="77777777" w:rsidR="00991050" w:rsidRDefault="00991050" w:rsidP="00916D80">
      <w:pPr>
        <w:spacing w:after="120"/>
        <w:ind w:left="127" w:right="121"/>
        <w:rPr>
          <w:rFonts w:ascii="Arial" w:eastAsia="Arial" w:hAnsi="Arial" w:cs="Arial"/>
          <w:color w:val="000000"/>
          <w:sz w:val="18"/>
        </w:rPr>
      </w:pPr>
    </w:p>
    <w:p w14:paraId="60CB02A4" w14:textId="6FAE0FA2" w:rsidR="00A70271" w:rsidRDefault="00991050" w:rsidP="00A70271">
      <w:pPr>
        <w:spacing w:after="120"/>
        <w:ind w:left="127" w:right="121"/>
        <w:jc w:val="both"/>
        <w:rPr>
          <w:rFonts w:ascii="Arial" w:eastAsia="Arial" w:hAnsi="Arial" w:cs="Arial"/>
          <w:color w:val="000000"/>
          <w:sz w:val="18"/>
        </w:rPr>
      </w:pPr>
      <w:r w:rsidRPr="00991050">
        <w:rPr>
          <w:rFonts w:ascii="Arial" w:eastAsia="Arial" w:hAnsi="Arial" w:cs="Arial"/>
          <w:color w:val="000000"/>
          <w:sz w:val="18"/>
        </w:rPr>
        <w:tab/>
      </w:r>
      <w:r w:rsidR="00C13543">
        <w:rPr>
          <w:rFonts w:ascii="Arial" w:eastAsia="Arial" w:hAnsi="Arial" w:cs="Arial"/>
          <w:color w:val="000000"/>
          <w:sz w:val="18"/>
        </w:rPr>
        <w:t>In principle, to become a project beneficiary, the legal address</w:t>
      </w:r>
      <w:r w:rsidR="00AF4630">
        <w:rPr>
          <w:rFonts w:ascii="Arial" w:eastAsia="Arial" w:hAnsi="Arial" w:cs="Arial"/>
          <w:color w:val="000000"/>
          <w:sz w:val="18"/>
        </w:rPr>
        <w:t>/registration</w:t>
      </w:r>
      <w:r w:rsidR="00C13543">
        <w:rPr>
          <w:rFonts w:ascii="Arial" w:eastAsia="Arial" w:hAnsi="Arial" w:cs="Arial"/>
          <w:color w:val="000000"/>
          <w:sz w:val="18"/>
        </w:rPr>
        <w:t xml:space="preserve"> of the beneficiary’s </w:t>
      </w:r>
      <w:proofErr w:type="spellStart"/>
      <w:r w:rsidR="00C13543">
        <w:rPr>
          <w:rFonts w:ascii="Arial" w:eastAsia="Arial" w:hAnsi="Arial" w:cs="Arial"/>
          <w:color w:val="000000"/>
          <w:sz w:val="18"/>
        </w:rPr>
        <w:t>organisation</w:t>
      </w:r>
      <w:proofErr w:type="spellEnd"/>
      <w:r w:rsidR="00C13543">
        <w:rPr>
          <w:rFonts w:ascii="Arial" w:eastAsia="Arial" w:hAnsi="Arial" w:cs="Arial"/>
          <w:color w:val="000000"/>
          <w:sz w:val="18"/>
        </w:rPr>
        <w:t xml:space="preserve"> </w:t>
      </w:r>
      <w:proofErr w:type="gramStart"/>
      <w:r w:rsidR="00C13543">
        <w:rPr>
          <w:rFonts w:ascii="Arial" w:eastAsia="Arial" w:hAnsi="Arial" w:cs="Arial"/>
          <w:color w:val="000000"/>
          <w:sz w:val="18"/>
        </w:rPr>
        <w:t>has to</w:t>
      </w:r>
      <w:proofErr w:type="gramEnd"/>
      <w:r w:rsidR="00C13543">
        <w:rPr>
          <w:rFonts w:ascii="Arial" w:eastAsia="Arial" w:hAnsi="Arial" w:cs="Arial"/>
          <w:color w:val="000000"/>
          <w:sz w:val="18"/>
        </w:rPr>
        <w:t xml:space="preserve"> be located in the eligible area of the Programme with the exception of:</w:t>
      </w:r>
    </w:p>
    <w:p w14:paraId="4239D2A9" w14:textId="74DB44DD" w:rsidR="00A70271" w:rsidRDefault="00C13543" w:rsidP="00A70271">
      <w:pPr>
        <w:spacing w:after="120"/>
        <w:ind w:left="127" w:right="121"/>
        <w:jc w:val="both"/>
        <w:rPr>
          <w:rFonts w:ascii="Arial" w:eastAsia="Arial" w:hAnsi="Arial" w:cs="Arial"/>
          <w:color w:val="000000"/>
          <w:sz w:val="18"/>
        </w:rPr>
      </w:pPr>
      <w:r>
        <w:rPr>
          <w:rFonts w:ascii="Arial" w:eastAsia="Arial" w:hAnsi="Arial" w:cs="Arial"/>
          <w:color w:val="000000"/>
          <w:sz w:val="18"/>
        </w:rPr>
        <w:t>- bodies of the central government located outside the Programme area (</w:t>
      </w:r>
      <w:proofErr w:type="gramStart"/>
      <w:r>
        <w:rPr>
          <w:rFonts w:ascii="Arial" w:eastAsia="Arial" w:hAnsi="Arial" w:cs="Arial"/>
          <w:color w:val="000000"/>
          <w:sz w:val="18"/>
        </w:rPr>
        <w:t>e.g.</w:t>
      </w:r>
      <w:proofErr w:type="gramEnd"/>
      <w:r>
        <w:rPr>
          <w:rFonts w:ascii="Arial" w:eastAsia="Arial" w:hAnsi="Arial" w:cs="Arial"/>
          <w:color w:val="000000"/>
          <w:sz w:val="18"/>
        </w:rPr>
        <w:t xml:space="preserve"> Ministries or other </w:t>
      </w:r>
      <w:r w:rsidR="00AF4630">
        <w:rPr>
          <w:rFonts w:ascii="Arial" w:eastAsia="Arial" w:hAnsi="Arial" w:cs="Arial"/>
          <w:color w:val="000000"/>
          <w:sz w:val="18"/>
        </w:rPr>
        <w:t xml:space="preserve">national </w:t>
      </w:r>
      <w:r>
        <w:rPr>
          <w:rFonts w:ascii="Arial" w:eastAsia="Arial" w:hAnsi="Arial" w:cs="Arial"/>
          <w:color w:val="000000"/>
          <w:sz w:val="18"/>
        </w:rPr>
        <w:t>authorities</w:t>
      </w:r>
      <w:r w:rsidR="00AF4630">
        <w:rPr>
          <w:rFonts w:ascii="Arial" w:eastAsia="Arial" w:hAnsi="Arial" w:cs="Arial"/>
          <w:color w:val="000000"/>
          <w:sz w:val="18"/>
        </w:rPr>
        <w:t>/bodies</w:t>
      </w:r>
      <w:r>
        <w:rPr>
          <w:rFonts w:ascii="Arial" w:eastAsia="Arial" w:hAnsi="Arial" w:cs="Arial"/>
          <w:color w:val="000000"/>
          <w:sz w:val="18"/>
        </w:rPr>
        <w:t xml:space="preserve"> with specific competencies on national level)</w:t>
      </w:r>
    </w:p>
    <w:p w14:paraId="3A475564" w14:textId="254CC002" w:rsidR="00A70271" w:rsidRDefault="00C13543" w:rsidP="00A70271">
      <w:pPr>
        <w:spacing w:after="120"/>
        <w:ind w:left="127" w:right="121"/>
        <w:jc w:val="both"/>
        <w:rPr>
          <w:rFonts w:ascii="Arial" w:eastAsia="Arial" w:hAnsi="Arial" w:cs="Arial"/>
          <w:color w:val="000000"/>
          <w:sz w:val="18"/>
        </w:rPr>
      </w:pPr>
      <w:r>
        <w:rPr>
          <w:rFonts w:ascii="Arial" w:eastAsia="Arial" w:hAnsi="Arial" w:cs="Arial"/>
          <w:color w:val="000000"/>
          <w:sz w:val="18"/>
        </w:rPr>
        <w:t xml:space="preserve">- </w:t>
      </w:r>
      <w:proofErr w:type="spellStart"/>
      <w:r>
        <w:rPr>
          <w:rFonts w:ascii="Arial" w:eastAsia="Arial" w:hAnsi="Arial" w:cs="Arial"/>
          <w:color w:val="000000"/>
          <w:sz w:val="18"/>
        </w:rPr>
        <w:t>organisations</w:t>
      </w:r>
      <w:proofErr w:type="spellEnd"/>
      <w:r>
        <w:rPr>
          <w:rFonts w:ascii="Arial" w:eastAsia="Arial" w:hAnsi="Arial" w:cs="Arial"/>
          <w:color w:val="000000"/>
          <w:sz w:val="18"/>
        </w:rPr>
        <w:t xml:space="preserve"> located outside the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area but inside the Member states participating in the cross-border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if their participation in the project brings added value and expertise to its implementation and benefits the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cooperation area</w:t>
      </w:r>
      <w:r>
        <w:br/>
      </w:r>
      <w:proofErr w:type="spellStart"/>
      <w:r w:rsidR="00A70271" w:rsidRPr="00017679">
        <w:rPr>
          <w:rFonts w:ascii="Arial" w:eastAsia="Arial" w:hAnsi="Arial" w:cs="Arial"/>
          <w:color w:val="000000"/>
          <w:sz w:val="18"/>
        </w:rPr>
        <w:t>Organisations</w:t>
      </w:r>
      <w:proofErr w:type="spellEnd"/>
      <w:r w:rsidR="00A70271" w:rsidRPr="00017679">
        <w:rPr>
          <w:rFonts w:ascii="Arial" w:eastAsia="Arial" w:hAnsi="Arial" w:cs="Arial"/>
          <w:color w:val="000000"/>
          <w:sz w:val="18"/>
        </w:rPr>
        <w:t xml:space="preserve"> located outside the Programme area but having local/regional subsidiary/branch office established in the Programme area  are eligible only for Greek Project partners.</w:t>
      </w:r>
      <w:r w:rsidR="00A70271" w:rsidRPr="00626CD3">
        <w:rPr>
          <w:rFonts w:ascii="Arial" w:eastAsia="Arial" w:hAnsi="Arial" w:cs="Arial"/>
          <w:color w:val="000000"/>
          <w:sz w:val="18"/>
        </w:rPr>
        <w:t xml:space="preserve"> </w:t>
      </w:r>
      <w:r w:rsidR="00A70271" w:rsidRPr="00017679">
        <w:rPr>
          <w:rFonts w:ascii="Arial" w:eastAsia="Arial" w:hAnsi="Arial" w:cs="Arial"/>
          <w:color w:val="000000"/>
          <w:sz w:val="18"/>
        </w:rPr>
        <w:t xml:space="preserve">Bulgarian partners must have their legal </w:t>
      </w:r>
      <w:r w:rsidR="00AF4630" w:rsidRPr="00017679">
        <w:rPr>
          <w:rFonts w:ascii="Arial" w:eastAsia="Arial" w:hAnsi="Arial" w:cs="Arial"/>
          <w:color w:val="000000"/>
          <w:sz w:val="18"/>
        </w:rPr>
        <w:t xml:space="preserve">registration </w:t>
      </w:r>
      <w:r w:rsidR="00A70271" w:rsidRPr="00017679">
        <w:rPr>
          <w:rFonts w:ascii="Arial" w:eastAsia="Arial" w:hAnsi="Arial" w:cs="Arial"/>
          <w:color w:val="000000"/>
          <w:sz w:val="18"/>
        </w:rPr>
        <w:t>located in the eligible Programme area.</w:t>
      </w:r>
    </w:p>
    <w:p w14:paraId="54A75BCE" w14:textId="5DA3C181" w:rsidR="000325E4" w:rsidRDefault="00C13543" w:rsidP="00A70271">
      <w:pPr>
        <w:spacing w:after="120"/>
        <w:ind w:left="127" w:right="121"/>
        <w:jc w:val="both"/>
        <w:rPr>
          <w:rFonts w:ascii="Arial" w:eastAsia="Arial" w:hAnsi="Arial" w:cs="Arial"/>
          <w:color w:val="000000"/>
          <w:sz w:val="18"/>
        </w:rPr>
      </w:pPr>
      <w:proofErr w:type="spellStart"/>
      <w:r>
        <w:rPr>
          <w:rFonts w:ascii="Arial" w:eastAsia="Arial" w:hAnsi="Arial" w:cs="Arial"/>
          <w:color w:val="000000"/>
          <w:sz w:val="18"/>
        </w:rPr>
        <w:t>Organisation</w:t>
      </w:r>
      <w:proofErr w:type="spellEnd"/>
      <w:r>
        <w:rPr>
          <w:rFonts w:ascii="Arial" w:eastAsia="Arial" w:hAnsi="Arial" w:cs="Arial"/>
          <w:color w:val="000000"/>
          <w:sz w:val="18"/>
        </w:rPr>
        <w:t xml:space="preserve"> located outside the Programme area not registered in one of the Member states participating in the cross-border Programme are not eligible for funding.</w:t>
      </w:r>
    </w:p>
    <w:p w14:paraId="3379DF6E" w14:textId="77777777" w:rsidR="000325E4" w:rsidRDefault="00C13543">
      <w:pPr>
        <w:keepNext/>
        <w:keepLines/>
        <w:numPr>
          <w:ilvl w:val="0"/>
          <w:numId w:val="5"/>
        </w:numPr>
        <w:shd w:val="clear" w:color="auto" w:fill="D9D9D9"/>
        <w:spacing w:before="120" w:after="120"/>
        <w:rPr>
          <w:rFonts w:ascii="Arial" w:eastAsia="Arial" w:hAnsi="Arial" w:cs="Arial"/>
          <w:b/>
          <w:bCs/>
          <w:color w:val="000000"/>
          <w:sz w:val="20"/>
        </w:rPr>
      </w:pPr>
      <w:r>
        <w:rPr>
          <w:rFonts w:ascii="Arial" w:eastAsia="Arial" w:hAnsi="Arial" w:cs="Arial"/>
          <w:b/>
          <w:bCs/>
          <w:color w:val="000000"/>
          <w:sz w:val="20"/>
        </w:rPr>
        <w:t>ELIGIBILITY OF PARTNERSHIPS</w:t>
      </w:r>
    </w:p>
    <w:p w14:paraId="657D4085" w14:textId="77777777" w:rsidR="000325E4" w:rsidRDefault="00C13543" w:rsidP="0077315C">
      <w:pPr>
        <w:spacing w:after="120"/>
        <w:ind w:left="127" w:right="121"/>
        <w:jc w:val="both"/>
        <w:rPr>
          <w:rFonts w:ascii="Arial" w:eastAsia="Arial" w:hAnsi="Arial" w:cs="Arial"/>
          <w:color w:val="000000"/>
          <w:sz w:val="18"/>
        </w:rPr>
      </w:pPr>
      <w:r>
        <w:rPr>
          <w:rFonts w:ascii="Arial" w:eastAsia="Arial" w:hAnsi="Arial" w:cs="Arial"/>
          <w:color w:val="000000"/>
          <w:sz w:val="18"/>
        </w:rPr>
        <w:t xml:space="preserve">As a minimum requirement, the </w:t>
      </w:r>
      <w:proofErr w:type="spellStart"/>
      <w:r>
        <w:rPr>
          <w:rFonts w:ascii="Arial" w:eastAsia="Arial" w:hAnsi="Arial" w:cs="Arial"/>
          <w:color w:val="000000"/>
          <w:sz w:val="18"/>
        </w:rPr>
        <w:t>projecrt</w:t>
      </w:r>
      <w:proofErr w:type="spellEnd"/>
      <w:r>
        <w:rPr>
          <w:rFonts w:ascii="Arial" w:eastAsia="Arial" w:hAnsi="Arial" w:cs="Arial"/>
          <w:color w:val="000000"/>
          <w:sz w:val="18"/>
        </w:rPr>
        <w:t xml:space="preserve"> partnership must involve 2 partners one from each Member State. The partnership scheme must not exceed 5 partners.</w:t>
      </w:r>
    </w:p>
    <w:p w14:paraId="11212C0D" w14:textId="77777777" w:rsidR="000325E4" w:rsidRDefault="00C13543" w:rsidP="0077315C">
      <w:pPr>
        <w:spacing w:after="120"/>
        <w:ind w:left="127" w:right="121"/>
        <w:jc w:val="both"/>
        <w:rPr>
          <w:rFonts w:ascii="Arial" w:eastAsia="Arial" w:hAnsi="Arial" w:cs="Arial"/>
          <w:color w:val="000000"/>
          <w:sz w:val="18"/>
        </w:rPr>
      </w:pPr>
      <w:r>
        <w:rPr>
          <w:rFonts w:ascii="Arial" w:eastAsia="Arial" w:hAnsi="Arial" w:cs="Arial"/>
          <w:color w:val="000000"/>
          <w:sz w:val="18"/>
        </w:rPr>
        <w:t xml:space="preserve"> In line with Article 2(9) of the CPR, beneficiaries are responsible for initiating and/or implementing projects. They can be public or private legal entities of both participating countries; and shall cooperate in the development and implementation of operations, as well as in the staffing or financing of operations, or both in accordance with Article 23(4) of the ETC Regulation.</w:t>
      </w:r>
    </w:p>
    <w:p w14:paraId="40A39A42" w14:textId="77777777" w:rsidR="000325E4" w:rsidRDefault="00C13543" w:rsidP="0077315C">
      <w:pPr>
        <w:spacing w:after="120"/>
        <w:ind w:left="127" w:right="121"/>
        <w:jc w:val="both"/>
        <w:rPr>
          <w:rFonts w:ascii="Arial" w:eastAsia="Arial" w:hAnsi="Arial" w:cs="Arial"/>
          <w:color w:val="000000"/>
          <w:sz w:val="18"/>
        </w:rPr>
      </w:pPr>
      <w:r>
        <w:rPr>
          <w:rFonts w:ascii="Arial" w:eastAsia="Arial" w:hAnsi="Arial" w:cs="Arial"/>
          <w:color w:val="000000"/>
          <w:sz w:val="18"/>
        </w:rPr>
        <w:t xml:space="preserve">An activity may be implemented in a single country, provided that the impact on and the benefits for the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area are identified in the application of the activity in accordance with Article 23(2) of the ETC Regulation.</w:t>
      </w:r>
    </w:p>
    <w:p w14:paraId="5F619DE8" w14:textId="45FEF6E6" w:rsidR="000325E4" w:rsidRDefault="00C13543" w:rsidP="0077315C">
      <w:pPr>
        <w:spacing w:after="120"/>
        <w:ind w:left="127" w:right="121"/>
        <w:jc w:val="both"/>
        <w:rPr>
          <w:rFonts w:ascii="Arial" w:eastAsia="Arial" w:hAnsi="Arial" w:cs="Arial"/>
          <w:color w:val="000000"/>
          <w:sz w:val="18"/>
        </w:rPr>
      </w:pPr>
      <w:r>
        <w:rPr>
          <w:rFonts w:ascii="Arial" w:eastAsia="Arial" w:hAnsi="Arial" w:cs="Arial"/>
          <w:color w:val="000000"/>
          <w:sz w:val="18"/>
        </w:rPr>
        <w:t xml:space="preserve">The project partnership shall consist of </w:t>
      </w:r>
      <w:r w:rsidR="009878D5">
        <w:rPr>
          <w:rFonts w:ascii="Arial" w:eastAsia="Arial" w:hAnsi="Arial" w:cs="Arial"/>
          <w:color w:val="000000"/>
          <w:sz w:val="18"/>
        </w:rPr>
        <w:t>two</w:t>
      </w:r>
      <w:r>
        <w:rPr>
          <w:rFonts w:ascii="Arial" w:eastAsia="Arial" w:hAnsi="Arial" w:cs="Arial"/>
          <w:color w:val="000000"/>
          <w:sz w:val="18"/>
        </w:rPr>
        <w:t xml:space="preserve"> types of beneficiaries the Lead Beneficiary (LB</w:t>
      </w:r>
      <w:proofErr w:type="gramStart"/>
      <w:r>
        <w:rPr>
          <w:rFonts w:ascii="Arial" w:eastAsia="Arial" w:hAnsi="Arial" w:cs="Arial"/>
          <w:color w:val="000000"/>
          <w:sz w:val="18"/>
        </w:rPr>
        <w:t>),</w:t>
      </w:r>
      <w:r w:rsidR="009878D5">
        <w:rPr>
          <w:rFonts w:ascii="Arial" w:eastAsia="Arial" w:hAnsi="Arial" w:cs="Arial"/>
          <w:color w:val="000000"/>
          <w:sz w:val="18"/>
        </w:rPr>
        <w:t>and</w:t>
      </w:r>
      <w:proofErr w:type="gramEnd"/>
      <w:r w:rsidR="009878D5">
        <w:rPr>
          <w:rFonts w:ascii="Arial" w:eastAsia="Arial" w:hAnsi="Arial" w:cs="Arial"/>
          <w:color w:val="000000"/>
          <w:sz w:val="18"/>
        </w:rPr>
        <w:t xml:space="preserve"> </w:t>
      </w:r>
      <w:r>
        <w:rPr>
          <w:rFonts w:ascii="Arial" w:eastAsia="Arial" w:hAnsi="Arial" w:cs="Arial"/>
          <w:color w:val="000000"/>
          <w:sz w:val="18"/>
        </w:rPr>
        <w:t>the Project Beneficiary (PB). The Lead Beneficiary who undertakes the submission of the proposal on behalf of multiple beneficiaries, is the Coordinator of the project defined by all the beneficiaries / co-beneficiaries.</w:t>
      </w:r>
    </w:p>
    <w:p w14:paraId="5EA6EC3A" w14:textId="25206B01" w:rsidR="00EE6267" w:rsidRDefault="000101E3" w:rsidP="0077315C">
      <w:pPr>
        <w:spacing w:after="120"/>
        <w:ind w:left="127" w:right="121"/>
        <w:jc w:val="both"/>
        <w:rPr>
          <w:rFonts w:ascii="Arial" w:eastAsia="Arial" w:hAnsi="Arial" w:cs="Arial"/>
          <w:color w:val="000000"/>
          <w:sz w:val="18"/>
        </w:rPr>
      </w:pPr>
      <w:r>
        <w:rPr>
          <w:rFonts w:ascii="Arial" w:eastAsia="Arial" w:hAnsi="Arial" w:cs="Arial"/>
          <w:color w:val="000000"/>
          <w:sz w:val="18"/>
        </w:rPr>
        <w:t xml:space="preserve">Each beneficiary may submit up to 5 </w:t>
      </w:r>
      <w:r w:rsidR="00EE4A94">
        <w:rPr>
          <w:rFonts w:ascii="Arial" w:eastAsia="Arial" w:hAnsi="Arial" w:cs="Arial"/>
          <w:color w:val="000000"/>
          <w:sz w:val="18"/>
        </w:rPr>
        <w:t>Project Proposals in the Present Call.</w:t>
      </w:r>
    </w:p>
    <w:p w14:paraId="2687091B" w14:textId="77777777" w:rsidR="000325E4" w:rsidRDefault="00C13543">
      <w:pPr>
        <w:keepNext/>
        <w:keepLines/>
        <w:numPr>
          <w:ilvl w:val="0"/>
          <w:numId w:val="5"/>
        </w:numPr>
        <w:shd w:val="clear" w:color="auto" w:fill="D9D9D9"/>
        <w:spacing w:before="60" w:after="60" w:line="240" w:lineRule="atLeast"/>
        <w:rPr>
          <w:rFonts w:ascii="Arial" w:eastAsia="Arial" w:hAnsi="Arial" w:cs="Arial"/>
          <w:b/>
          <w:bCs/>
          <w:color w:val="000000"/>
          <w:sz w:val="20"/>
        </w:rPr>
      </w:pPr>
      <w:r>
        <w:rPr>
          <w:rFonts w:ascii="Arial" w:eastAsia="Arial" w:hAnsi="Arial" w:cs="Arial"/>
          <w:b/>
          <w:bCs/>
          <w:color w:val="000000"/>
          <w:sz w:val="20"/>
        </w:rPr>
        <w:t>ELIGIBILITY OF EXPENDITURE</w:t>
      </w:r>
    </w:p>
    <w:p w14:paraId="25751239" w14:textId="77777777" w:rsidR="000325E4" w:rsidRDefault="00C13543">
      <w:pPr>
        <w:numPr>
          <w:ilvl w:val="1"/>
          <w:numId w:val="5"/>
        </w:numPr>
        <w:spacing w:before="120" w:after="120"/>
        <w:rPr>
          <w:rFonts w:ascii="Arial" w:eastAsia="Arial" w:hAnsi="Arial" w:cs="Arial"/>
          <w:color w:val="000000"/>
          <w:sz w:val="18"/>
        </w:rPr>
      </w:pPr>
      <w:r>
        <w:rPr>
          <w:rFonts w:ascii="Arial" w:eastAsia="Arial" w:hAnsi="Arial" w:cs="Arial"/>
          <w:color w:val="000000"/>
          <w:sz w:val="18"/>
        </w:rPr>
        <w:t>The end date of the eligibility period for the costs of the proposed operations is defined as 31.12.2029. The end date of the proposed projects (completion in both physical and financial terms of the project) should be by the above date.</w:t>
      </w:r>
    </w:p>
    <w:p w14:paraId="1748DE24" w14:textId="77777777" w:rsidR="000325E4" w:rsidRDefault="00C13543">
      <w:pPr>
        <w:numPr>
          <w:ilvl w:val="1"/>
          <w:numId w:val="5"/>
        </w:numPr>
        <w:spacing w:before="120" w:after="120"/>
        <w:rPr>
          <w:rFonts w:ascii="Arial" w:eastAsia="Arial" w:hAnsi="Arial" w:cs="Arial"/>
          <w:color w:val="000000"/>
          <w:sz w:val="18"/>
        </w:rPr>
      </w:pPr>
      <w:r>
        <w:rPr>
          <w:rFonts w:ascii="Arial" w:eastAsia="Arial" w:hAnsi="Arial" w:cs="Arial"/>
          <w:color w:val="000000"/>
          <w:sz w:val="18"/>
        </w:rPr>
        <w:lastRenderedPageBreak/>
        <w:t>Projects that have been physically completed or fully executed before the application for funding at the present Call for Project Proposals are not eligible, regardless of whether or not the related payments have been made.</w:t>
      </w:r>
    </w:p>
    <w:p w14:paraId="617EBEDA" w14:textId="77777777" w:rsidR="000325E4" w:rsidRDefault="00C13543">
      <w:pPr>
        <w:numPr>
          <w:ilvl w:val="1"/>
          <w:numId w:val="5"/>
        </w:numPr>
        <w:spacing w:before="120" w:after="120"/>
        <w:rPr>
          <w:rFonts w:ascii="Arial" w:eastAsia="Arial" w:hAnsi="Arial" w:cs="Arial"/>
          <w:b/>
          <w:bCs/>
          <w:color w:val="000000"/>
          <w:sz w:val="18"/>
        </w:rPr>
      </w:pPr>
      <w:r>
        <w:rPr>
          <w:rFonts w:ascii="Arial" w:eastAsia="Arial" w:hAnsi="Arial" w:cs="Arial"/>
          <w:b/>
          <w:bCs/>
          <w:color w:val="000000"/>
          <w:sz w:val="18"/>
        </w:rPr>
        <w:t>Project budget requirements (incl. EU &amp; National Funds)</w:t>
      </w:r>
    </w:p>
    <w:p w14:paraId="566C9EBD" w14:textId="67266CE7" w:rsidR="000325E4" w:rsidRPr="00333CE6" w:rsidRDefault="00C13543">
      <w:pPr>
        <w:spacing w:after="120"/>
        <w:ind w:left="694" w:right="121"/>
        <w:rPr>
          <w:rFonts w:ascii="Arial" w:eastAsia="Arial" w:hAnsi="Arial" w:cs="Arial"/>
          <w:color w:val="000000"/>
          <w:sz w:val="18"/>
        </w:rPr>
      </w:pPr>
      <w:r w:rsidRPr="00333CE6">
        <w:rPr>
          <w:rFonts w:ascii="Arial" w:eastAsia="Arial" w:hAnsi="Arial" w:cs="Arial"/>
          <w:color w:val="000000"/>
          <w:sz w:val="18"/>
        </w:rPr>
        <w:t xml:space="preserve">The minimum budget of the submitted project proposals is defined as the amount </w:t>
      </w:r>
      <w:proofErr w:type="gramStart"/>
      <w:r w:rsidRPr="00333CE6">
        <w:rPr>
          <w:rFonts w:ascii="Arial" w:eastAsia="Arial" w:hAnsi="Arial" w:cs="Arial"/>
          <w:color w:val="000000"/>
          <w:sz w:val="18"/>
        </w:rPr>
        <w:t xml:space="preserve">of </w:t>
      </w:r>
      <w:r w:rsidR="008418A1" w:rsidRPr="00333CE6">
        <w:rPr>
          <w:rFonts w:ascii="Arial" w:eastAsia="Arial" w:hAnsi="Arial" w:cs="Arial"/>
          <w:color w:val="000000"/>
          <w:sz w:val="18"/>
        </w:rPr>
        <w:t xml:space="preserve"> </w:t>
      </w:r>
      <w:r w:rsidR="00CE2A8E" w:rsidRPr="00333CE6">
        <w:rPr>
          <w:rFonts w:ascii="Arial" w:eastAsia="Arial" w:hAnsi="Arial" w:cs="Arial"/>
          <w:color w:val="000000"/>
          <w:sz w:val="18"/>
        </w:rPr>
        <w:t>1.000.000</w:t>
      </w:r>
      <w:proofErr w:type="gramEnd"/>
      <w:r w:rsidR="00CE2A8E" w:rsidRPr="00333CE6">
        <w:rPr>
          <w:rFonts w:ascii="Arial" w:eastAsia="Arial" w:hAnsi="Arial" w:cs="Arial"/>
          <w:color w:val="000000"/>
          <w:sz w:val="18"/>
        </w:rPr>
        <w:t>,00</w:t>
      </w:r>
      <w:r w:rsidRPr="00333CE6">
        <w:rPr>
          <w:rFonts w:ascii="Arial" w:eastAsia="Arial" w:hAnsi="Arial" w:cs="Arial"/>
          <w:color w:val="000000"/>
          <w:sz w:val="18"/>
        </w:rPr>
        <w:t xml:space="preserve"> €.</w:t>
      </w:r>
    </w:p>
    <w:p w14:paraId="06C12530" w14:textId="1ED52434" w:rsidR="000325E4" w:rsidRDefault="00C13543">
      <w:pPr>
        <w:spacing w:after="120"/>
        <w:ind w:left="694" w:right="121"/>
        <w:rPr>
          <w:rFonts w:ascii="Arial" w:eastAsia="Arial" w:hAnsi="Arial" w:cs="Arial"/>
          <w:color w:val="000000"/>
          <w:sz w:val="18"/>
        </w:rPr>
      </w:pPr>
      <w:r w:rsidRPr="00333CE6">
        <w:rPr>
          <w:rFonts w:ascii="Arial" w:eastAsia="Arial" w:hAnsi="Arial" w:cs="Arial"/>
          <w:color w:val="000000"/>
          <w:sz w:val="18"/>
        </w:rPr>
        <w:t>The maximum budget of the submitted project proposals is defined as the amount of 2.</w:t>
      </w:r>
      <w:r w:rsidR="00EE6267" w:rsidRPr="00333CE6">
        <w:rPr>
          <w:rFonts w:ascii="Arial" w:eastAsia="Arial" w:hAnsi="Arial" w:cs="Arial"/>
          <w:color w:val="000000"/>
          <w:sz w:val="18"/>
        </w:rPr>
        <w:t>5</w:t>
      </w:r>
      <w:r w:rsidRPr="00333CE6">
        <w:rPr>
          <w:rFonts w:ascii="Arial" w:eastAsia="Arial" w:hAnsi="Arial" w:cs="Arial"/>
          <w:color w:val="000000"/>
          <w:sz w:val="18"/>
        </w:rPr>
        <w:t>00.000,00 €.</w:t>
      </w:r>
    </w:p>
    <w:p w14:paraId="67BFB217" w14:textId="77777777" w:rsidR="000325E4" w:rsidRDefault="00C13543">
      <w:pPr>
        <w:numPr>
          <w:ilvl w:val="1"/>
          <w:numId w:val="5"/>
        </w:numPr>
        <w:spacing w:before="120" w:after="120"/>
        <w:rPr>
          <w:rFonts w:ascii="Arial" w:eastAsia="Arial" w:hAnsi="Arial" w:cs="Arial"/>
          <w:b/>
          <w:bCs/>
          <w:color w:val="000000"/>
          <w:sz w:val="18"/>
        </w:rPr>
      </w:pPr>
      <w:r>
        <w:rPr>
          <w:rFonts w:ascii="Arial" w:eastAsia="Arial" w:hAnsi="Arial" w:cs="Arial"/>
          <w:b/>
          <w:bCs/>
          <w:color w:val="000000"/>
          <w:sz w:val="18"/>
        </w:rPr>
        <w:t>Partners budget requirements (incl. EU &amp; National Funds)</w:t>
      </w:r>
    </w:p>
    <w:p w14:paraId="402004BB" w14:textId="77777777" w:rsidR="000325E4" w:rsidRDefault="00C13543">
      <w:pPr>
        <w:spacing w:after="120"/>
        <w:ind w:left="694" w:right="121"/>
        <w:rPr>
          <w:rFonts w:ascii="Arial" w:eastAsia="Arial" w:hAnsi="Arial" w:cs="Arial"/>
          <w:color w:val="000000"/>
          <w:sz w:val="18"/>
        </w:rPr>
      </w:pPr>
      <w:r>
        <w:rPr>
          <w:rFonts w:ascii="Arial" w:eastAsia="Arial" w:hAnsi="Arial" w:cs="Arial"/>
          <w:color w:val="000000"/>
          <w:sz w:val="18"/>
        </w:rPr>
        <w:t>The minimum budget of the submitted project proposal per project partner is defined as the amount of 150.000 €</w:t>
      </w:r>
    </w:p>
    <w:p w14:paraId="276254C0" w14:textId="77777777" w:rsidR="000325E4" w:rsidRDefault="000325E4">
      <w:pPr>
        <w:spacing w:after="120"/>
        <w:ind w:left="694" w:right="121" w:hanging="567"/>
      </w:pPr>
    </w:p>
    <w:p w14:paraId="025A02ED" w14:textId="77777777" w:rsidR="000325E4" w:rsidRDefault="00C13543">
      <w:pPr>
        <w:numPr>
          <w:ilvl w:val="1"/>
          <w:numId w:val="5"/>
        </w:numPr>
        <w:spacing w:before="120" w:after="120"/>
        <w:rPr>
          <w:rFonts w:ascii="Arial" w:eastAsia="Arial" w:hAnsi="Arial" w:cs="Arial"/>
          <w:b/>
          <w:bCs/>
          <w:color w:val="000000"/>
          <w:sz w:val="18"/>
        </w:rPr>
      </w:pPr>
      <w:r>
        <w:rPr>
          <w:rFonts w:ascii="Arial" w:eastAsia="Arial" w:hAnsi="Arial" w:cs="Arial"/>
          <w:b/>
          <w:bCs/>
          <w:color w:val="000000"/>
          <w:sz w:val="18"/>
        </w:rPr>
        <w:t>Associated Partners budget requirements (incl. EU &amp; National Funds)</w:t>
      </w:r>
    </w:p>
    <w:p w14:paraId="522EE1EA" w14:textId="289A7F30" w:rsidR="000325E4" w:rsidRDefault="0059512E" w:rsidP="0059512E">
      <w:pPr>
        <w:spacing w:after="120"/>
        <w:ind w:left="675" w:right="121"/>
      </w:pPr>
      <w:r>
        <w:t>Not applicable</w:t>
      </w:r>
    </w:p>
    <w:p w14:paraId="6B9DA11A" w14:textId="50DF1E92" w:rsidR="000325E4" w:rsidRDefault="00C13543">
      <w:pPr>
        <w:numPr>
          <w:ilvl w:val="1"/>
          <w:numId w:val="5"/>
        </w:numPr>
        <w:spacing w:before="120" w:after="120"/>
        <w:rPr>
          <w:rFonts w:ascii="Arial" w:eastAsia="Arial" w:hAnsi="Arial" w:cs="Arial"/>
          <w:color w:val="000000"/>
          <w:sz w:val="18"/>
        </w:rPr>
      </w:pPr>
      <w:r>
        <w:rPr>
          <w:rFonts w:ascii="Arial" w:eastAsia="Arial" w:hAnsi="Arial" w:cs="Arial"/>
          <w:color w:val="000000"/>
          <w:sz w:val="18"/>
        </w:rPr>
        <w:t xml:space="preserve">The ERDF co-financing to beneficiaries may be reduced in case of State aid relevance of project activities, in compliance with relevant rules on State aid (see </w:t>
      </w:r>
      <w:r w:rsidR="007725CA">
        <w:rPr>
          <w:rFonts w:ascii="Arial" w:eastAsia="Arial" w:hAnsi="Arial" w:cs="Arial"/>
          <w:color w:val="000000"/>
          <w:sz w:val="18"/>
        </w:rPr>
        <w:t>PPIM</w:t>
      </w:r>
      <w:r>
        <w:rPr>
          <w:rFonts w:ascii="Arial" w:eastAsia="Arial" w:hAnsi="Arial" w:cs="Arial"/>
          <w:color w:val="000000"/>
          <w:sz w:val="18"/>
        </w:rPr>
        <w:t xml:space="preserve">). In such a case State aid is granted under the </w:t>
      </w:r>
      <w:r>
        <w:rPr>
          <w:rFonts w:ascii="Arial" w:eastAsia="Arial" w:hAnsi="Arial" w:cs="Arial"/>
          <w:i/>
          <w:iCs/>
          <w:color w:val="000000"/>
          <w:sz w:val="18"/>
        </w:rPr>
        <w:t>de minimis</w:t>
      </w:r>
      <w:r>
        <w:rPr>
          <w:rFonts w:ascii="Arial" w:eastAsia="Arial" w:hAnsi="Arial" w:cs="Arial"/>
          <w:color w:val="000000"/>
          <w:sz w:val="18"/>
        </w:rPr>
        <w:t xml:space="preserve"> regime </w:t>
      </w:r>
      <w:proofErr w:type="gramStart"/>
      <w:r w:rsidR="00DE53B5">
        <w:rPr>
          <w:rFonts w:ascii="Arial" w:eastAsia="Arial" w:hAnsi="Arial" w:cs="Arial"/>
          <w:color w:val="000000"/>
          <w:sz w:val="18"/>
        </w:rPr>
        <w:t xml:space="preserve">or </w:t>
      </w:r>
      <w:r>
        <w:rPr>
          <w:rFonts w:ascii="Arial" w:eastAsia="Arial" w:hAnsi="Arial" w:cs="Arial"/>
          <w:color w:val="000000"/>
          <w:sz w:val="18"/>
        </w:rPr>
        <w:t xml:space="preserve"> </w:t>
      </w:r>
      <w:r>
        <w:rPr>
          <w:rFonts w:ascii="Arial" w:eastAsia="Arial" w:hAnsi="Arial" w:cs="Arial"/>
          <w:i/>
          <w:iCs/>
          <w:color w:val="000000"/>
          <w:sz w:val="18"/>
        </w:rPr>
        <w:t>GBER</w:t>
      </w:r>
      <w:proofErr w:type="gramEnd"/>
      <w:r>
        <w:rPr>
          <w:rFonts w:ascii="Arial" w:eastAsia="Arial" w:hAnsi="Arial" w:cs="Arial"/>
          <w:color w:val="000000"/>
          <w:sz w:val="18"/>
        </w:rPr>
        <w:t xml:space="preserve"> within the project.</w:t>
      </w:r>
    </w:p>
    <w:p w14:paraId="193A6426" w14:textId="62847A25" w:rsidR="000325E4" w:rsidRDefault="00C13543">
      <w:pPr>
        <w:numPr>
          <w:ilvl w:val="1"/>
          <w:numId w:val="5"/>
        </w:numPr>
        <w:spacing w:before="120" w:after="120"/>
        <w:rPr>
          <w:rFonts w:ascii="Arial" w:eastAsia="Arial" w:hAnsi="Arial" w:cs="Arial"/>
          <w:color w:val="000000"/>
          <w:sz w:val="18"/>
        </w:rPr>
      </w:pPr>
      <w:r>
        <w:rPr>
          <w:rFonts w:ascii="Arial" w:eastAsia="Arial" w:hAnsi="Arial" w:cs="Arial"/>
          <w:color w:val="000000"/>
          <w:sz w:val="18"/>
        </w:rPr>
        <w:t xml:space="preserve">The MA may modify the total amount of the public expenditure of the present Call or may proceed with a justified termination of the validity of the Call, informing in any case the beneficiaries through the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w:t>
      </w:r>
      <w:proofErr w:type="gramStart"/>
      <w:r>
        <w:rPr>
          <w:rFonts w:ascii="Arial" w:eastAsia="Arial" w:hAnsi="Arial" w:cs="Arial"/>
          <w:color w:val="000000"/>
          <w:sz w:val="18"/>
        </w:rPr>
        <w:t xml:space="preserve">website </w:t>
      </w:r>
      <w:r w:rsidR="007725CA">
        <w:rPr>
          <w:rFonts w:ascii="Arial" w:eastAsia="Arial" w:hAnsi="Arial" w:cs="Arial"/>
          <w:color w:val="000000"/>
          <w:sz w:val="18"/>
        </w:rPr>
        <w:t>.</w:t>
      </w:r>
      <w:proofErr w:type="gramEnd"/>
    </w:p>
    <w:p w14:paraId="7020C976" w14:textId="4F8E8B5E" w:rsidR="000325E4" w:rsidRPr="00333CE6" w:rsidRDefault="00C13543">
      <w:pPr>
        <w:numPr>
          <w:ilvl w:val="1"/>
          <w:numId w:val="5"/>
        </w:numPr>
        <w:spacing w:before="120" w:after="120"/>
        <w:rPr>
          <w:rFonts w:ascii="Arial" w:eastAsia="Arial" w:hAnsi="Arial" w:cs="Arial"/>
          <w:color w:val="000000"/>
          <w:sz w:val="18"/>
        </w:rPr>
      </w:pPr>
      <w:r w:rsidRPr="00333CE6">
        <w:rPr>
          <w:rFonts w:ascii="Arial" w:eastAsia="Arial" w:hAnsi="Arial" w:cs="Arial"/>
          <w:color w:val="000000"/>
          <w:sz w:val="18"/>
        </w:rPr>
        <w:t xml:space="preserve">The eligibility rules for the costs of the co-financed operations are specified in Programme </w:t>
      </w:r>
      <w:r w:rsidR="007725CA" w:rsidRPr="00333CE6">
        <w:rPr>
          <w:rFonts w:ascii="Arial" w:eastAsia="Arial" w:hAnsi="Arial" w:cs="Arial"/>
          <w:color w:val="000000"/>
          <w:sz w:val="18"/>
        </w:rPr>
        <w:t xml:space="preserve">and Project Implementation </w:t>
      </w:r>
      <w:r w:rsidRPr="00333CE6">
        <w:rPr>
          <w:rFonts w:ascii="Arial" w:eastAsia="Arial" w:hAnsi="Arial" w:cs="Arial"/>
          <w:color w:val="000000"/>
          <w:sz w:val="18"/>
        </w:rPr>
        <w:t>Manual.</w:t>
      </w:r>
      <w:r w:rsidR="00C56E3B" w:rsidRPr="00333CE6">
        <w:rPr>
          <w:rFonts w:ascii="Arial" w:eastAsia="Arial" w:hAnsi="Arial" w:cs="Arial"/>
          <w:color w:val="000000"/>
          <w:sz w:val="18"/>
        </w:rPr>
        <w:t xml:space="preserve"> The beneficiaries may select to be financed either on real costs or on flat rate as follows.</w:t>
      </w:r>
      <w:r w:rsidR="00D934DC" w:rsidRPr="00333CE6">
        <w:rPr>
          <w:rFonts w:ascii="Arial" w:eastAsia="Arial" w:hAnsi="Arial" w:cs="Arial"/>
          <w:color w:val="000000"/>
          <w:sz w:val="18"/>
        </w:rPr>
        <w:t xml:space="preserve">  </w:t>
      </w:r>
    </w:p>
    <w:p w14:paraId="34DDB4E5" w14:textId="40D7EC36" w:rsidR="000325E4" w:rsidRDefault="00C13543">
      <w:pPr>
        <w:numPr>
          <w:ilvl w:val="1"/>
          <w:numId w:val="5"/>
        </w:numPr>
        <w:spacing w:before="120" w:after="120"/>
        <w:rPr>
          <w:rFonts w:ascii="Arial" w:eastAsia="Arial" w:hAnsi="Arial" w:cs="Arial"/>
          <w:color w:val="000000"/>
          <w:sz w:val="18"/>
        </w:rPr>
      </w:pPr>
      <w:r>
        <w:rPr>
          <w:rFonts w:ascii="Arial" w:eastAsia="Arial" w:hAnsi="Arial" w:cs="Arial"/>
          <w:color w:val="000000"/>
          <w:sz w:val="18"/>
        </w:rPr>
        <w:t>Categories of Expenditure that will be financed and reimbursed based on real costs</w:t>
      </w:r>
      <w:r w:rsidR="005F3CBC">
        <w:rPr>
          <w:rFonts w:ascii="Arial" w:eastAsia="Arial" w:hAnsi="Arial" w:cs="Arial"/>
          <w:color w:val="000000"/>
          <w:sz w:val="18"/>
        </w:rPr>
        <w:t xml:space="preserve"> </w:t>
      </w:r>
    </w:p>
    <w:tbl>
      <w:tblPr>
        <w:tblW w:w="0" w:type="auto"/>
        <w:tblInd w:w="19" w:type="dxa"/>
        <w:tblLayout w:type="fixed"/>
        <w:tblCellMar>
          <w:left w:w="0" w:type="dxa"/>
          <w:right w:w="0" w:type="dxa"/>
        </w:tblCellMar>
        <w:tblLook w:val="04A0" w:firstRow="1" w:lastRow="0" w:firstColumn="1" w:lastColumn="0" w:noHBand="0" w:noVBand="1"/>
      </w:tblPr>
      <w:tblGrid>
        <w:gridCol w:w="2835"/>
        <w:gridCol w:w="6912"/>
      </w:tblGrid>
      <w:tr w:rsidR="000325E4" w14:paraId="56DA15F6" w14:textId="77777777">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186F0" w14:textId="77777777" w:rsidR="000325E4" w:rsidRDefault="00C13543">
            <w:pPr>
              <w:spacing w:before="120" w:after="120" w:line="240" w:lineRule="atLeast"/>
              <w:ind w:left="675" w:right="108"/>
              <w:jc w:val="center"/>
              <w:rPr>
                <w:rFonts w:ascii="Arial" w:eastAsia="Arial" w:hAnsi="Arial" w:cs="Arial"/>
                <w:b/>
                <w:bCs/>
                <w:color w:val="000000"/>
                <w:sz w:val="18"/>
              </w:rPr>
            </w:pPr>
            <w:r>
              <w:rPr>
                <w:rFonts w:ascii="Arial" w:eastAsia="Arial" w:hAnsi="Arial" w:cs="Arial"/>
                <w:b/>
                <w:bCs/>
                <w:color w:val="000000"/>
                <w:sz w:val="18"/>
              </w:rPr>
              <w:t>Expenditure category</w:t>
            </w:r>
          </w:p>
        </w:tc>
        <w:tc>
          <w:tcPr>
            <w:tcW w:w="6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2858B" w14:textId="77777777" w:rsidR="000325E4" w:rsidRDefault="00C13543">
            <w:pPr>
              <w:spacing w:before="120" w:after="120" w:line="240" w:lineRule="atLeast"/>
              <w:ind w:left="675" w:right="108"/>
              <w:jc w:val="center"/>
              <w:rPr>
                <w:rFonts w:ascii="Arial" w:eastAsia="Arial" w:hAnsi="Arial" w:cs="Arial"/>
                <w:b/>
                <w:bCs/>
                <w:color w:val="000000"/>
                <w:sz w:val="18"/>
              </w:rPr>
            </w:pPr>
            <w:r>
              <w:rPr>
                <w:rFonts w:ascii="Arial" w:eastAsia="Arial" w:hAnsi="Arial" w:cs="Arial"/>
                <w:b/>
                <w:bCs/>
                <w:color w:val="000000"/>
                <w:sz w:val="18"/>
              </w:rPr>
              <w:t>Description</w:t>
            </w:r>
          </w:p>
        </w:tc>
      </w:tr>
      <w:tr w:rsidR="000325E4" w14:paraId="26196F68" w14:textId="77777777">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970F0" w14:textId="77777777" w:rsidR="000325E4" w:rsidRDefault="00C13543">
            <w:pPr>
              <w:spacing w:before="120" w:after="120" w:line="240" w:lineRule="atLeast"/>
              <w:ind w:left="675" w:right="108"/>
              <w:jc w:val="center"/>
              <w:rPr>
                <w:rFonts w:ascii="Arial" w:eastAsia="Arial" w:hAnsi="Arial" w:cs="Arial"/>
                <w:color w:val="000000"/>
                <w:sz w:val="18"/>
              </w:rPr>
            </w:pPr>
            <w:r>
              <w:rPr>
                <w:rFonts w:ascii="Arial" w:eastAsia="Arial" w:hAnsi="Arial" w:cs="Arial"/>
                <w:color w:val="000000"/>
                <w:sz w:val="18"/>
              </w:rPr>
              <w:t>2</w:t>
            </w:r>
          </w:p>
        </w:tc>
        <w:tc>
          <w:tcPr>
            <w:tcW w:w="6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E5040" w14:textId="77777777" w:rsidR="000325E4" w:rsidRDefault="00C13543">
            <w:pPr>
              <w:spacing w:before="120" w:after="120" w:line="240" w:lineRule="atLeast"/>
              <w:ind w:left="675" w:right="108"/>
              <w:rPr>
                <w:rFonts w:ascii="Arial" w:eastAsia="Arial" w:hAnsi="Arial" w:cs="Arial"/>
                <w:color w:val="000000"/>
                <w:sz w:val="18"/>
              </w:rPr>
            </w:pPr>
            <w:r>
              <w:rPr>
                <w:rFonts w:ascii="Arial" w:eastAsia="Arial" w:hAnsi="Arial" w:cs="Arial"/>
                <w:color w:val="000000"/>
                <w:sz w:val="18"/>
              </w:rPr>
              <w:t>Staff Cost (Real cost)</w:t>
            </w:r>
          </w:p>
        </w:tc>
      </w:tr>
      <w:tr w:rsidR="000325E4" w14:paraId="7121C932" w14:textId="77777777">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3BF8D" w14:textId="77777777" w:rsidR="000325E4" w:rsidRDefault="00C13543">
            <w:pPr>
              <w:spacing w:before="120" w:after="120" w:line="240" w:lineRule="atLeast"/>
              <w:ind w:left="675" w:right="108"/>
              <w:jc w:val="center"/>
              <w:rPr>
                <w:rFonts w:ascii="Arial" w:eastAsia="Arial" w:hAnsi="Arial" w:cs="Arial"/>
                <w:color w:val="000000"/>
                <w:sz w:val="18"/>
              </w:rPr>
            </w:pPr>
            <w:r>
              <w:rPr>
                <w:rFonts w:ascii="Arial" w:eastAsia="Arial" w:hAnsi="Arial" w:cs="Arial"/>
                <w:color w:val="000000"/>
                <w:sz w:val="18"/>
              </w:rPr>
              <w:t>4</w:t>
            </w:r>
          </w:p>
        </w:tc>
        <w:tc>
          <w:tcPr>
            <w:tcW w:w="6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844BD" w14:textId="77777777" w:rsidR="000325E4" w:rsidRDefault="00C13543">
            <w:pPr>
              <w:spacing w:before="120" w:after="120" w:line="240" w:lineRule="atLeast"/>
              <w:ind w:left="675" w:right="108"/>
              <w:rPr>
                <w:rFonts w:ascii="Arial" w:eastAsia="Arial" w:hAnsi="Arial" w:cs="Arial"/>
                <w:color w:val="000000"/>
                <w:sz w:val="18"/>
              </w:rPr>
            </w:pPr>
            <w:r>
              <w:rPr>
                <w:rFonts w:ascii="Arial" w:eastAsia="Arial" w:hAnsi="Arial" w:cs="Arial"/>
                <w:color w:val="000000"/>
                <w:sz w:val="18"/>
              </w:rPr>
              <w:t xml:space="preserve">Office and </w:t>
            </w:r>
            <w:proofErr w:type="gramStart"/>
            <w:r w:rsidRPr="00333CE6">
              <w:rPr>
                <w:rFonts w:ascii="Arial" w:eastAsia="Arial" w:hAnsi="Arial" w:cs="Arial"/>
                <w:color w:val="000000"/>
                <w:sz w:val="18"/>
              </w:rPr>
              <w:t>Administration  (</w:t>
            </w:r>
            <w:proofErr w:type="gramEnd"/>
            <w:r w:rsidRPr="00333CE6">
              <w:rPr>
                <w:rFonts w:ascii="Arial" w:eastAsia="Arial" w:hAnsi="Arial" w:cs="Arial"/>
                <w:color w:val="000000"/>
                <w:sz w:val="18"/>
              </w:rPr>
              <w:t>Real cost)</w:t>
            </w:r>
          </w:p>
        </w:tc>
      </w:tr>
      <w:tr w:rsidR="000325E4" w14:paraId="0B080EEA" w14:textId="77777777">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06865" w14:textId="77777777" w:rsidR="000325E4" w:rsidRDefault="00C13543">
            <w:pPr>
              <w:spacing w:before="120" w:after="120" w:line="240" w:lineRule="atLeast"/>
              <w:ind w:left="675" w:right="108"/>
              <w:jc w:val="center"/>
              <w:rPr>
                <w:rFonts w:ascii="Arial" w:eastAsia="Arial" w:hAnsi="Arial" w:cs="Arial"/>
                <w:color w:val="000000"/>
                <w:sz w:val="18"/>
              </w:rPr>
            </w:pPr>
            <w:r>
              <w:rPr>
                <w:rFonts w:ascii="Arial" w:eastAsia="Arial" w:hAnsi="Arial" w:cs="Arial"/>
                <w:color w:val="000000"/>
                <w:sz w:val="18"/>
              </w:rPr>
              <w:t>6</w:t>
            </w:r>
          </w:p>
        </w:tc>
        <w:tc>
          <w:tcPr>
            <w:tcW w:w="6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1AD74" w14:textId="77777777" w:rsidR="000325E4" w:rsidRDefault="00C13543">
            <w:pPr>
              <w:spacing w:before="120" w:after="120" w:line="240" w:lineRule="atLeast"/>
              <w:ind w:left="675" w:right="108"/>
              <w:rPr>
                <w:rFonts w:ascii="Arial" w:eastAsia="Arial" w:hAnsi="Arial" w:cs="Arial"/>
                <w:color w:val="000000"/>
                <w:sz w:val="18"/>
              </w:rPr>
            </w:pPr>
            <w:r>
              <w:rPr>
                <w:rFonts w:ascii="Arial" w:eastAsia="Arial" w:hAnsi="Arial" w:cs="Arial"/>
                <w:color w:val="000000"/>
                <w:sz w:val="18"/>
              </w:rPr>
              <w:t>Equipment (Real cost)</w:t>
            </w:r>
          </w:p>
        </w:tc>
      </w:tr>
      <w:tr w:rsidR="000325E4" w14:paraId="61755C14" w14:textId="77777777">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0DD55" w14:textId="77777777" w:rsidR="000325E4" w:rsidRDefault="00C13543">
            <w:pPr>
              <w:spacing w:before="120" w:after="120" w:line="240" w:lineRule="atLeast"/>
              <w:ind w:left="675" w:right="108"/>
              <w:jc w:val="center"/>
              <w:rPr>
                <w:rFonts w:ascii="Arial" w:eastAsia="Arial" w:hAnsi="Arial" w:cs="Arial"/>
                <w:color w:val="000000"/>
                <w:sz w:val="18"/>
              </w:rPr>
            </w:pPr>
            <w:r>
              <w:rPr>
                <w:rFonts w:ascii="Arial" w:eastAsia="Arial" w:hAnsi="Arial" w:cs="Arial"/>
                <w:color w:val="000000"/>
                <w:sz w:val="18"/>
              </w:rPr>
              <w:t>8</w:t>
            </w:r>
          </w:p>
        </w:tc>
        <w:tc>
          <w:tcPr>
            <w:tcW w:w="6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7D3CE" w14:textId="77777777" w:rsidR="000325E4" w:rsidRDefault="00C13543">
            <w:pPr>
              <w:spacing w:before="120" w:after="120" w:line="240" w:lineRule="atLeast"/>
              <w:ind w:left="675" w:right="108"/>
              <w:rPr>
                <w:rFonts w:ascii="Arial" w:eastAsia="Arial" w:hAnsi="Arial" w:cs="Arial"/>
                <w:color w:val="000000"/>
                <w:sz w:val="18"/>
              </w:rPr>
            </w:pPr>
            <w:r>
              <w:rPr>
                <w:rFonts w:ascii="Arial" w:eastAsia="Arial" w:hAnsi="Arial" w:cs="Arial"/>
                <w:color w:val="000000"/>
                <w:sz w:val="18"/>
              </w:rPr>
              <w:t xml:space="preserve">Travel and </w:t>
            </w:r>
            <w:proofErr w:type="spellStart"/>
            <w:r w:rsidRPr="00333CE6">
              <w:rPr>
                <w:rFonts w:ascii="Arial" w:eastAsia="Arial" w:hAnsi="Arial" w:cs="Arial"/>
                <w:color w:val="000000"/>
                <w:sz w:val="18"/>
              </w:rPr>
              <w:t>Accomodation</w:t>
            </w:r>
            <w:proofErr w:type="spellEnd"/>
            <w:r w:rsidRPr="00333CE6">
              <w:rPr>
                <w:rFonts w:ascii="Arial" w:eastAsia="Arial" w:hAnsi="Arial" w:cs="Arial"/>
                <w:color w:val="000000"/>
                <w:sz w:val="18"/>
              </w:rPr>
              <w:t xml:space="preserve"> (Real cost)</w:t>
            </w:r>
          </w:p>
        </w:tc>
      </w:tr>
      <w:tr w:rsidR="000325E4" w14:paraId="497F3852" w14:textId="77777777">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A47BA" w14:textId="77777777" w:rsidR="000325E4" w:rsidRDefault="00C13543">
            <w:pPr>
              <w:spacing w:before="120" w:after="120" w:line="240" w:lineRule="atLeast"/>
              <w:ind w:left="675" w:right="108"/>
              <w:jc w:val="center"/>
              <w:rPr>
                <w:rFonts w:ascii="Arial" w:eastAsia="Arial" w:hAnsi="Arial" w:cs="Arial"/>
                <w:color w:val="000000"/>
                <w:sz w:val="18"/>
              </w:rPr>
            </w:pPr>
            <w:r>
              <w:rPr>
                <w:rFonts w:ascii="Arial" w:eastAsia="Arial" w:hAnsi="Arial" w:cs="Arial"/>
                <w:color w:val="000000"/>
                <w:sz w:val="18"/>
              </w:rPr>
              <w:t>10</w:t>
            </w:r>
          </w:p>
        </w:tc>
        <w:tc>
          <w:tcPr>
            <w:tcW w:w="6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E89F5" w14:textId="77777777" w:rsidR="000325E4" w:rsidRDefault="00C13543">
            <w:pPr>
              <w:spacing w:before="120" w:after="120" w:line="240" w:lineRule="atLeast"/>
              <w:ind w:left="675" w:right="108"/>
              <w:rPr>
                <w:rFonts w:ascii="Arial" w:eastAsia="Arial" w:hAnsi="Arial" w:cs="Arial"/>
                <w:color w:val="000000"/>
                <w:sz w:val="18"/>
              </w:rPr>
            </w:pPr>
            <w:r>
              <w:rPr>
                <w:rFonts w:ascii="Arial" w:eastAsia="Arial" w:hAnsi="Arial" w:cs="Arial"/>
                <w:color w:val="000000"/>
                <w:sz w:val="18"/>
              </w:rPr>
              <w:t>External Expertise and Services (Real cost)</w:t>
            </w:r>
          </w:p>
        </w:tc>
      </w:tr>
      <w:tr w:rsidR="000325E4" w14:paraId="0E4F38EF" w14:textId="77777777">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08419" w14:textId="77777777" w:rsidR="000325E4" w:rsidRDefault="00C13543">
            <w:pPr>
              <w:spacing w:before="120" w:after="120" w:line="240" w:lineRule="atLeast"/>
              <w:ind w:left="675" w:right="108"/>
              <w:jc w:val="center"/>
              <w:rPr>
                <w:rFonts w:ascii="Arial" w:eastAsia="Arial" w:hAnsi="Arial" w:cs="Arial"/>
                <w:color w:val="000000"/>
                <w:sz w:val="18"/>
              </w:rPr>
            </w:pPr>
            <w:r>
              <w:rPr>
                <w:rFonts w:ascii="Arial" w:eastAsia="Arial" w:hAnsi="Arial" w:cs="Arial"/>
                <w:color w:val="000000"/>
                <w:sz w:val="18"/>
              </w:rPr>
              <w:t>12</w:t>
            </w:r>
          </w:p>
        </w:tc>
        <w:tc>
          <w:tcPr>
            <w:tcW w:w="6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8728D" w14:textId="141D3DC8" w:rsidR="000325E4" w:rsidRPr="00EA2EC1" w:rsidRDefault="00C13543" w:rsidP="005F3CBC">
            <w:pPr>
              <w:spacing w:before="120" w:after="120" w:line="240" w:lineRule="atLeast"/>
              <w:ind w:left="675" w:right="108"/>
            </w:pPr>
            <w:r>
              <w:rPr>
                <w:rFonts w:ascii="Arial" w:eastAsia="Arial" w:hAnsi="Arial" w:cs="Arial"/>
                <w:color w:val="000000"/>
                <w:sz w:val="18"/>
              </w:rPr>
              <w:t>Infrastructure and Works  (Real cost)</w:t>
            </w:r>
          </w:p>
        </w:tc>
      </w:tr>
    </w:tbl>
    <w:p w14:paraId="1047D4A9" w14:textId="77777777" w:rsidR="000325E4" w:rsidRDefault="000325E4">
      <w:pPr>
        <w:spacing w:before="120" w:after="120"/>
        <w:ind w:left="694" w:right="121" w:hanging="567"/>
      </w:pPr>
    </w:p>
    <w:p w14:paraId="2EB614D6" w14:textId="77777777" w:rsidR="000325E4" w:rsidRDefault="00C13543">
      <w:pPr>
        <w:numPr>
          <w:ilvl w:val="1"/>
          <w:numId w:val="5"/>
        </w:numPr>
        <w:spacing w:before="120" w:after="120"/>
        <w:rPr>
          <w:rFonts w:ascii="Arial" w:eastAsia="Arial" w:hAnsi="Arial" w:cs="Arial"/>
          <w:color w:val="000000"/>
          <w:sz w:val="18"/>
        </w:rPr>
      </w:pPr>
      <w:r>
        <w:rPr>
          <w:rFonts w:ascii="Arial" w:eastAsia="Arial" w:hAnsi="Arial" w:cs="Arial"/>
          <w:color w:val="000000"/>
          <w:sz w:val="18"/>
        </w:rPr>
        <w:t xml:space="preserve">Expenditures based on simplified cost options. </w:t>
      </w:r>
    </w:p>
    <w:tbl>
      <w:tblPr>
        <w:tblW w:w="9747" w:type="dxa"/>
        <w:tblInd w:w="19" w:type="dxa"/>
        <w:tblLayout w:type="fixed"/>
        <w:tblCellMar>
          <w:left w:w="0" w:type="dxa"/>
          <w:right w:w="0" w:type="dxa"/>
        </w:tblCellMar>
        <w:tblLook w:val="04A0" w:firstRow="1" w:lastRow="0" w:firstColumn="1" w:lastColumn="0" w:noHBand="0" w:noVBand="1"/>
      </w:tblPr>
      <w:tblGrid>
        <w:gridCol w:w="1547"/>
        <w:gridCol w:w="2581"/>
        <w:gridCol w:w="1570"/>
        <w:gridCol w:w="2573"/>
        <w:gridCol w:w="1476"/>
      </w:tblGrid>
      <w:tr w:rsidR="00C05929" w14:paraId="70121C90" w14:textId="77777777" w:rsidTr="00C05929">
        <w:trPr>
          <w:cantSplit/>
        </w:trPr>
        <w:tc>
          <w:tcPr>
            <w:tcW w:w="15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A2D7C" w14:textId="6E381004" w:rsidR="00C05929" w:rsidRDefault="00C05929">
            <w:pPr>
              <w:keepLines/>
              <w:spacing w:before="120" w:after="120"/>
              <w:ind w:left="108" w:right="108"/>
              <w:jc w:val="center"/>
              <w:rPr>
                <w:rFonts w:ascii="Arial" w:eastAsia="Arial" w:hAnsi="Arial" w:cs="Arial"/>
                <w:b/>
                <w:bCs/>
                <w:color w:val="000000"/>
                <w:sz w:val="18"/>
              </w:rPr>
            </w:pPr>
            <w:r>
              <w:rPr>
                <w:rFonts w:ascii="Arial" w:eastAsia="Arial" w:hAnsi="Arial" w:cs="Arial"/>
                <w:b/>
                <w:bCs/>
                <w:color w:val="000000"/>
                <w:sz w:val="18"/>
              </w:rPr>
              <w:t>Expenditure category</w:t>
            </w:r>
          </w:p>
        </w:tc>
        <w:tc>
          <w:tcPr>
            <w:tcW w:w="2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FBC6C" w14:textId="4FCF78BA" w:rsidR="00C05929" w:rsidRDefault="00C05929">
            <w:pPr>
              <w:keepLines/>
              <w:spacing w:before="120" w:after="120" w:line="240" w:lineRule="atLeast"/>
              <w:ind w:left="108" w:right="108"/>
              <w:jc w:val="center"/>
              <w:rPr>
                <w:rFonts w:ascii="Arial" w:eastAsia="Arial" w:hAnsi="Arial" w:cs="Arial"/>
                <w:b/>
                <w:bCs/>
                <w:color w:val="000000"/>
                <w:sz w:val="18"/>
              </w:rPr>
            </w:pPr>
            <w:r>
              <w:rPr>
                <w:rFonts w:ascii="Arial" w:eastAsia="Arial" w:hAnsi="Arial" w:cs="Arial"/>
                <w:b/>
                <w:bCs/>
                <w:color w:val="000000"/>
                <w:sz w:val="18"/>
              </w:rPr>
              <w:t>Description</w:t>
            </w:r>
          </w:p>
        </w:tc>
        <w:tc>
          <w:tcPr>
            <w:tcW w:w="1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C54ED" w14:textId="652814CB" w:rsidR="00C05929" w:rsidRDefault="00C05929">
            <w:pPr>
              <w:keepLines/>
              <w:spacing w:before="120" w:after="120" w:line="240" w:lineRule="atLeast"/>
              <w:ind w:left="108" w:right="108"/>
              <w:jc w:val="center"/>
              <w:rPr>
                <w:rFonts w:ascii="Arial" w:eastAsia="Arial" w:hAnsi="Arial" w:cs="Arial"/>
                <w:b/>
                <w:bCs/>
                <w:color w:val="000000"/>
                <w:sz w:val="18"/>
              </w:rPr>
            </w:pPr>
            <w:r>
              <w:rPr>
                <w:rFonts w:ascii="Arial" w:eastAsia="Arial" w:hAnsi="Arial" w:cs="Arial"/>
                <w:b/>
                <w:bCs/>
                <w:color w:val="000000"/>
                <w:sz w:val="18"/>
              </w:rPr>
              <w:t xml:space="preserve">Measurement Unit </w:t>
            </w:r>
          </w:p>
        </w:tc>
        <w:tc>
          <w:tcPr>
            <w:tcW w:w="2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2CBD6" w14:textId="57AAF643" w:rsidR="00C05929" w:rsidRDefault="00C05929">
            <w:pPr>
              <w:keepLines/>
              <w:spacing w:before="120" w:after="120" w:line="240" w:lineRule="atLeast"/>
              <w:ind w:left="108" w:right="108"/>
              <w:jc w:val="center"/>
              <w:rPr>
                <w:rFonts w:ascii="Arial" w:eastAsia="Arial" w:hAnsi="Arial" w:cs="Arial"/>
                <w:b/>
                <w:bCs/>
                <w:color w:val="000000"/>
                <w:sz w:val="18"/>
              </w:rPr>
            </w:pPr>
            <w:r>
              <w:rPr>
                <w:rFonts w:ascii="Arial" w:eastAsia="Arial" w:hAnsi="Arial" w:cs="Arial"/>
                <w:b/>
                <w:bCs/>
                <w:color w:val="000000"/>
                <w:sz w:val="18"/>
              </w:rPr>
              <w:t>Flat rate</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28C02" w14:textId="72CA45B4" w:rsidR="00C05929" w:rsidRDefault="00C05929">
            <w:pPr>
              <w:keepLines/>
              <w:spacing w:before="120" w:after="120" w:line="240" w:lineRule="atLeast"/>
              <w:ind w:left="108" w:right="108"/>
              <w:jc w:val="center"/>
              <w:rPr>
                <w:rFonts w:ascii="Arial" w:eastAsia="Arial" w:hAnsi="Arial" w:cs="Arial"/>
                <w:b/>
                <w:bCs/>
                <w:color w:val="000000"/>
                <w:sz w:val="18"/>
              </w:rPr>
            </w:pPr>
            <w:r>
              <w:rPr>
                <w:rFonts w:ascii="Arial" w:eastAsia="Arial" w:hAnsi="Arial" w:cs="Arial"/>
                <w:b/>
                <w:bCs/>
                <w:color w:val="000000"/>
                <w:sz w:val="18"/>
              </w:rPr>
              <w:t xml:space="preserve">Description </w:t>
            </w:r>
          </w:p>
        </w:tc>
      </w:tr>
      <w:tr w:rsidR="00C05929" w14:paraId="608E5EEB" w14:textId="77777777" w:rsidTr="00C05929">
        <w:trPr>
          <w:cantSplit/>
        </w:trPr>
        <w:tc>
          <w:tcPr>
            <w:tcW w:w="15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9C7D1" w14:textId="55B9D97C" w:rsidR="00C05929" w:rsidRDefault="00C05929" w:rsidP="00C05929">
            <w:pPr>
              <w:keepLines/>
              <w:spacing w:before="120" w:after="120"/>
              <w:ind w:left="108" w:right="108"/>
              <w:jc w:val="center"/>
              <w:rPr>
                <w:rFonts w:ascii="Arial" w:eastAsia="Arial" w:hAnsi="Arial" w:cs="Arial"/>
                <w:b/>
                <w:bCs/>
                <w:color w:val="000000"/>
                <w:sz w:val="18"/>
              </w:rPr>
            </w:pPr>
            <w:r>
              <w:rPr>
                <w:rFonts w:ascii="Arial" w:eastAsia="Arial" w:hAnsi="Arial" w:cs="Arial"/>
                <w:b/>
                <w:bCs/>
                <w:color w:val="000000"/>
                <w:sz w:val="18"/>
              </w:rPr>
              <w:t>2</w:t>
            </w:r>
          </w:p>
        </w:tc>
        <w:tc>
          <w:tcPr>
            <w:tcW w:w="2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38BE6" w14:textId="0E0DAA9C" w:rsidR="00C05929" w:rsidRDefault="00C05929" w:rsidP="00C05929">
            <w:pPr>
              <w:keepLines/>
              <w:spacing w:before="120" w:after="120" w:line="240" w:lineRule="atLeast"/>
              <w:ind w:left="108" w:right="108"/>
              <w:jc w:val="center"/>
              <w:rPr>
                <w:rFonts w:ascii="Arial" w:eastAsia="Arial" w:hAnsi="Arial" w:cs="Arial"/>
                <w:b/>
                <w:bCs/>
                <w:color w:val="000000"/>
                <w:sz w:val="18"/>
              </w:rPr>
            </w:pPr>
            <w:r w:rsidRPr="00C05929">
              <w:rPr>
                <w:rFonts w:ascii="Arial" w:eastAsia="Arial" w:hAnsi="Arial" w:cs="Arial"/>
                <w:b/>
                <w:bCs/>
                <w:color w:val="000000"/>
                <w:sz w:val="18"/>
              </w:rPr>
              <w:t>Staff Cost</w:t>
            </w:r>
          </w:p>
        </w:tc>
        <w:tc>
          <w:tcPr>
            <w:tcW w:w="1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AAA67" w14:textId="49258D2C" w:rsidR="00C05929" w:rsidRDefault="00C05929" w:rsidP="00C05929">
            <w:pPr>
              <w:keepLines/>
              <w:spacing w:before="120" w:after="120" w:line="240" w:lineRule="atLeast"/>
              <w:ind w:left="108" w:right="108"/>
              <w:jc w:val="center"/>
              <w:rPr>
                <w:rFonts w:ascii="Arial" w:eastAsia="Arial" w:hAnsi="Arial" w:cs="Arial"/>
                <w:b/>
                <w:bCs/>
                <w:color w:val="000000"/>
                <w:sz w:val="18"/>
              </w:rPr>
            </w:pPr>
            <w:r>
              <w:rPr>
                <w:rFonts w:ascii="Arial" w:eastAsia="Arial" w:hAnsi="Arial" w:cs="Arial"/>
                <w:b/>
                <w:bCs/>
                <w:color w:val="000000"/>
                <w:sz w:val="18"/>
              </w:rPr>
              <w:t>%</w:t>
            </w:r>
          </w:p>
        </w:tc>
        <w:tc>
          <w:tcPr>
            <w:tcW w:w="2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825EE" w14:textId="2F4C4A2E" w:rsidR="00C05929" w:rsidRDefault="00C05929" w:rsidP="00C05929">
            <w:pPr>
              <w:keepLines/>
              <w:spacing w:before="120" w:after="120" w:line="240" w:lineRule="atLeast"/>
              <w:ind w:left="108" w:right="108"/>
              <w:jc w:val="center"/>
              <w:rPr>
                <w:rFonts w:ascii="Arial" w:eastAsia="Arial" w:hAnsi="Arial" w:cs="Arial"/>
                <w:b/>
                <w:bCs/>
                <w:color w:val="000000"/>
                <w:sz w:val="18"/>
              </w:rPr>
            </w:pPr>
            <w:r>
              <w:rPr>
                <w:rFonts w:ascii="Arial" w:eastAsia="Arial" w:hAnsi="Arial" w:cs="Arial"/>
                <w:b/>
                <w:bCs/>
                <w:color w:val="000000"/>
                <w:sz w:val="18"/>
              </w:rPr>
              <w:t>20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4069D" w14:textId="068F2680" w:rsidR="00C05929" w:rsidRDefault="00C05929" w:rsidP="00C05929">
            <w:pPr>
              <w:keepLines/>
              <w:spacing w:before="120" w:after="120" w:line="240" w:lineRule="atLeast"/>
              <w:ind w:left="108" w:right="108"/>
              <w:jc w:val="center"/>
              <w:rPr>
                <w:rFonts w:ascii="Arial" w:eastAsia="Arial" w:hAnsi="Arial" w:cs="Arial"/>
                <w:b/>
                <w:bCs/>
                <w:color w:val="000000"/>
                <w:sz w:val="18"/>
              </w:rPr>
            </w:pPr>
            <w:r w:rsidRPr="00C05929">
              <w:rPr>
                <w:rFonts w:ascii="Arial" w:eastAsia="Arial" w:hAnsi="Arial" w:cs="Arial"/>
                <w:b/>
                <w:bCs/>
                <w:color w:val="000000"/>
                <w:sz w:val="18"/>
              </w:rPr>
              <w:t>20 % of the direct costs other than the direct staff costs of the operation</w:t>
            </w:r>
          </w:p>
        </w:tc>
      </w:tr>
      <w:tr w:rsidR="00C05929" w14:paraId="74549944" w14:textId="77777777" w:rsidTr="00C05929">
        <w:trPr>
          <w:cantSplit/>
        </w:trPr>
        <w:tc>
          <w:tcPr>
            <w:tcW w:w="15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C4BD1" w14:textId="5FC28573" w:rsidR="00C05929" w:rsidRDefault="00C05929" w:rsidP="00C05929">
            <w:pPr>
              <w:keepLines/>
              <w:spacing w:before="120" w:after="120"/>
              <w:ind w:left="108" w:right="108"/>
              <w:jc w:val="center"/>
              <w:rPr>
                <w:rFonts w:ascii="Arial" w:eastAsia="Arial" w:hAnsi="Arial" w:cs="Arial"/>
                <w:b/>
                <w:bCs/>
                <w:color w:val="000000"/>
                <w:sz w:val="18"/>
              </w:rPr>
            </w:pPr>
            <w:r>
              <w:rPr>
                <w:rFonts w:ascii="Arial" w:eastAsia="Arial" w:hAnsi="Arial" w:cs="Arial"/>
                <w:b/>
                <w:bCs/>
                <w:color w:val="000000"/>
                <w:sz w:val="18"/>
              </w:rPr>
              <w:lastRenderedPageBreak/>
              <w:t>4</w:t>
            </w:r>
          </w:p>
        </w:tc>
        <w:tc>
          <w:tcPr>
            <w:tcW w:w="2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560BA" w14:textId="7499DBDE" w:rsidR="00C05929" w:rsidRPr="00C05929" w:rsidRDefault="00C05929" w:rsidP="00C05929">
            <w:pPr>
              <w:keepLines/>
              <w:spacing w:before="120" w:after="120" w:line="240" w:lineRule="atLeast"/>
              <w:ind w:left="108" w:right="108"/>
              <w:jc w:val="center"/>
              <w:rPr>
                <w:rFonts w:ascii="Arial" w:eastAsia="Arial" w:hAnsi="Arial" w:cs="Arial"/>
                <w:b/>
                <w:bCs/>
                <w:color w:val="000000"/>
                <w:sz w:val="18"/>
              </w:rPr>
            </w:pPr>
            <w:r w:rsidRPr="00C05929">
              <w:rPr>
                <w:rFonts w:ascii="Arial" w:eastAsia="Arial" w:hAnsi="Arial" w:cs="Arial"/>
                <w:b/>
                <w:bCs/>
                <w:color w:val="000000"/>
                <w:sz w:val="18"/>
              </w:rPr>
              <w:t xml:space="preserve">Office and Administration  </w:t>
            </w:r>
          </w:p>
        </w:tc>
        <w:tc>
          <w:tcPr>
            <w:tcW w:w="1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C8435" w14:textId="5FD857CD" w:rsidR="00C05929" w:rsidRDefault="00C05929" w:rsidP="00C05929">
            <w:pPr>
              <w:keepLines/>
              <w:spacing w:before="120" w:after="120" w:line="240" w:lineRule="atLeast"/>
              <w:ind w:left="108" w:right="108"/>
              <w:jc w:val="center"/>
              <w:rPr>
                <w:rFonts w:ascii="Arial" w:eastAsia="Arial" w:hAnsi="Arial" w:cs="Arial"/>
                <w:b/>
                <w:bCs/>
                <w:color w:val="000000"/>
                <w:sz w:val="18"/>
              </w:rPr>
            </w:pPr>
            <w:r>
              <w:rPr>
                <w:rFonts w:ascii="Arial" w:eastAsia="Arial" w:hAnsi="Arial" w:cs="Arial"/>
                <w:b/>
                <w:bCs/>
                <w:color w:val="000000"/>
                <w:sz w:val="18"/>
              </w:rPr>
              <w:t>%</w:t>
            </w:r>
          </w:p>
        </w:tc>
        <w:tc>
          <w:tcPr>
            <w:tcW w:w="2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8A76B" w14:textId="5836939D" w:rsidR="00C05929" w:rsidRDefault="00C05929" w:rsidP="00C05929">
            <w:pPr>
              <w:keepLines/>
              <w:spacing w:before="120" w:after="120" w:line="240" w:lineRule="atLeast"/>
              <w:ind w:left="108" w:right="108"/>
              <w:jc w:val="center"/>
              <w:rPr>
                <w:rFonts w:ascii="Arial" w:eastAsia="Arial" w:hAnsi="Arial" w:cs="Arial"/>
                <w:b/>
                <w:bCs/>
                <w:color w:val="000000"/>
                <w:sz w:val="18"/>
              </w:rPr>
            </w:pPr>
            <w:r>
              <w:rPr>
                <w:rFonts w:ascii="Arial" w:eastAsia="Arial" w:hAnsi="Arial" w:cs="Arial"/>
                <w:b/>
                <w:bCs/>
                <w:color w:val="000000"/>
                <w:sz w:val="18"/>
              </w:rPr>
              <w:t>15</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B7641" w14:textId="1C07DFE1" w:rsidR="00C05929" w:rsidRDefault="00C05929" w:rsidP="00C05929">
            <w:pPr>
              <w:keepLines/>
              <w:spacing w:before="120" w:after="120" w:line="240" w:lineRule="atLeast"/>
              <w:ind w:left="108" w:right="108"/>
              <w:jc w:val="center"/>
              <w:rPr>
                <w:rFonts w:ascii="Arial" w:eastAsia="Arial" w:hAnsi="Arial" w:cs="Arial"/>
                <w:b/>
                <w:bCs/>
                <w:color w:val="000000"/>
                <w:sz w:val="18"/>
              </w:rPr>
            </w:pPr>
            <w:r w:rsidRPr="00C05929">
              <w:rPr>
                <w:rFonts w:ascii="Arial" w:eastAsia="Arial" w:hAnsi="Arial" w:cs="Arial"/>
                <w:b/>
                <w:bCs/>
                <w:color w:val="000000"/>
                <w:sz w:val="18"/>
              </w:rPr>
              <w:t>15 % of eligible direct staff costs</w:t>
            </w:r>
          </w:p>
        </w:tc>
      </w:tr>
      <w:tr w:rsidR="00C05929" w14:paraId="3FD6F4E2" w14:textId="77777777" w:rsidTr="00C05929">
        <w:trPr>
          <w:cantSplit/>
        </w:trPr>
        <w:tc>
          <w:tcPr>
            <w:tcW w:w="15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8B711" w14:textId="1550FB5E" w:rsidR="00C05929" w:rsidRDefault="00C05929" w:rsidP="00C05929">
            <w:pPr>
              <w:keepLines/>
              <w:spacing w:before="120" w:after="120"/>
              <w:ind w:left="108" w:right="108"/>
              <w:jc w:val="center"/>
              <w:rPr>
                <w:rFonts w:ascii="Arial" w:eastAsia="Arial" w:hAnsi="Arial" w:cs="Arial"/>
                <w:b/>
                <w:bCs/>
                <w:color w:val="000000"/>
                <w:sz w:val="18"/>
              </w:rPr>
            </w:pPr>
            <w:r>
              <w:rPr>
                <w:rFonts w:ascii="Arial" w:eastAsia="Arial" w:hAnsi="Arial" w:cs="Arial"/>
                <w:b/>
                <w:bCs/>
                <w:color w:val="000000"/>
                <w:sz w:val="18"/>
              </w:rPr>
              <w:t>8</w:t>
            </w:r>
          </w:p>
        </w:tc>
        <w:tc>
          <w:tcPr>
            <w:tcW w:w="2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400A2" w14:textId="37D0ACDA" w:rsidR="00C05929" w:rsidRPr="00C05929" w:rsidRDefault="00C05929" w:rsidP="00C05929">
            <w:pPr>
              <w:keepLines/>
              <w:spacing w:before="120" w:after="120" w:line="240" w:lineRule="atLeast"/>
              <w:ind w:left="108" w:right="108"/>
              <w:jc w:val="center"/>
              <w:rPr>
                <w:rFonts w:ascii="Arial" w:eastAsia="Arial" w:hAnsi="Arial" w:cs="Arial"/>
                <w:b/>
                <w:bCs/>
                <w:color w:val="000000"/>
                <w:sz w:val="18"/>
              </w:rPr>
            </w:pPr>
            <w:r w:rsidRPr="00C05929">
              <w:rPr>
                <w:rFonts w:ascii="Arial" w:eastAsia="Arial" w:hAnsi="Arial" w:cs="Arial"/>
                <w:b/>
                <w:bCs/>
                <w:color w:val="000000"/>
                <w:sz w:val="18"/>
              </w:rPr>
              <w:t xml:space="preserve">Travel and </w:t>
            </w:r>
            <w:proofErr w:type="spellStart"/>
            <w:r w:rsidRPr="00C05929">
              <w:rPr>
                <w:rFonts w:ascii="Arial" w:eastAsia="Arial" w:hAnsi="Arial" w:cs="Arial"/>
                <w:b/>
                <w:bCs/>
                <w:color w:val="000000"/>
                <w:sz w:val="18"/>
              </w:rPr>
              <w:t>Accomodation</w:t>
            </w:r>
            <w:proofErr w:type="spellEnd"/>
          </w:p>
        </w:tc>
        <w:tc>
          <w:tcPr>
            <w:tcW w:w="1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9319F" w14:textId="6F542887" w:rsidR="00C05929" w:rsidRDefault="00C05929" w:rsidP="00C05929">
            <w:pPr>
              <w:keepLines/>
              <w:spacing w:before="120" w:after="120" w:line="240" w:lineRule="atLeast"/>
              <w:ind w:left="108" w:right="108"/>
              <w:jc w:val="center"/>
              <w:rPr>
                <w:rFonts w:ascii="Arial" w:eastAsia="Arial" w:hAnsi="Arial" w:cs="Arial"/>
                <w:b/>
                <w:bCs/>
                <w:color w:val="000000"/>
                <w:sz w:val="18"/>
              </w:rPr>
            </w:pPr>
            <w:r>
              <w:rPr>
                <w:rFonts w:ascii="Arial" w:eastAsia="Arial" w:hAnsi="Arial" w:cs="Arial"/>
                <w:b/>
                <w:bCs/>
                <w:color w:val="000000"/>
                <w:sz w:val="18"/>
              </w:rPr>
              <w:t>%</w:t>
            </w:r>
          </w:p>
        </w:tc>
        <w:tc>
          <w:tcPr>
            <w:tcW w:w="2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19ABF" w14:textId="47DC55C1" w:rsidR="00C05929" w:rsidRDefault="00C05929" w:rsidP="00C05929">
            <w:pPr>
              <w:keepLines/>
              <w:spacing w:before="120" w:after="120" w:line="240" w:lineRule="atLeast"/>
              <w:ind w:left="108" w:right="108"/>
              <w:jc w:val="center"/>
              <w:rPr>
                <w:rFonts w:ascii="Arial" w:eastAsia="Arial" w:hAnsi="Arial" w:cs="Arial"/>
                <w:b/>
                <w:bCs/>
                <w:color w:val="000000"/>
                <w:sz w:val="18"/>
              </w:rPr>
            </w:pPr>
            <w:r>
              <w:rPr>
                <w:rFonts w:ascii="Arial" w:eastAsia="Arial" w:hAnsi="Arial" w:cs="Arial"/>
                <w:b/>
                <w:bCs/>
                <w:color w:val="000000"/>
                <w:sz w:val="18"/>
              </w:rPr>
              <w:t>15</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A6024" w14:textId="2E0E13CE" w:rsidR="00C05929" w:rsidRDefault="00C05929" w:rsidP="00C05929">
            <w:pPr>
              <w:keepLines/>
              <w:spacing w:before="120" w:after="120" w:line="240" w:lineRule="atLeast"/>
              <w:ind w:left="108" w:right="108"/>
              <w:jc w:val="center"/>
              <w:rPr>
                <w:rFonts w:ascii="Arial" w:eastAsia="Arial" w:hAnsi="Arial" w:cs="Arial"/>
                <w:b/>
                <w:bCs/>
                <w:color w:val="000000"/>
                <w:sz w:val="18"/>
              </w:rPr>
            </w:pPr>
            <w:r w:rsidRPr="00C05929">
              <w:rPr>
                <w:rFonts w:ascii="Arial" w:eastAsia="Arial" w:hAnsi="Arial" w:cs="Arial"/>
                <w:b/>
                <w:bCs/>
                <w:color w:val="000000"/>
                <w:sz w:val="18"/>
              </w:rPr>
              <w:t>15% of the direct staff costs of the operation</w:t>
            </w:r>
          </w:p>
        </w:tc>
      </w:tr>
    </w:tbl>
    <w:p w14:paraId="01DEB9A0" w14:textId="77777777" w:rsidR="000325E4" w:rsidRDefault="000325E4">
      <w:pPr>
        <w:spacing w:before="120" w:after="120" w:line="240" w:lineRule="atLeast"/>
        <w:ind w:left="553" w:right="121"/>
        <w:jc w:val="both"/>
        <w:rPr>
          <w:rFonts w:ascii="Arial" w:eastAsia="Arial" w:hAnsi="Arial" w:cs="Arial"/>
          <w:color w:val="000000"/>
          <w:sz w:val="20"/>
        </w:rPr>
      </w:pPr>
    </w:p>
    <w:p w14:paraId="1E15F905" w14:textId="77777777" w:rsidR="000325E4" w:rsidRDefault="00C13543">
      <w:pPr>
        <w:spacing w:before="120" w:after="120" w:line="240" w:lineRule="atLeast"/>
        <w:ind w:left="127" w:right="121"/>
        <w:rPr>
          <w:rFonts w:ascii="Arial" w:eastAsia="Arial" w:hAnsi="Arial" w:cs="Arial"/>
          <w:color w:val="000000"/>
          <w:sz w:val="18"/>
        </w:rPr>
      </w:pPr>
      <w:r>
        <w:rPr>
          <w:rFonts w:ascii="Arial" w:eastAsia="Arial" w:hAnsi="Arial" w:cs="Arial"/>
          <w:color w:val="000000"/>
          <w:sz w:val="18"/>
        </w:rPr>
        <w:t>The simplified cost options applied to the projects will not be able to be modified either during its implementation or upon its completion.</w:t>
      </w:r>
    </w:p>
    <w:p w14:paraId="4BFEE79E" w14:textId="77777777" w:rsidR="000325E4" w:rsidRDefault="00C13543" w:rsidP="008418A1">
      <w:pPr>
        <w:spacing w:after="120" w:line="240" w:lineRule="atLeast"/>
        <w:ind w:left="127" w:right="121"/>
        <w:jc w:val="both"/>
        <w:rPr>
          <w:rFonts w:ascii="Arial" w:eastAsia="Arial" w:hAnsi="Arial" w:cs="Arial"/>
          <w:color w:val="000000"/>
          <w:sz w:val="18"/>
        </w:rPr>
      </w:pPr>
      <w:r>
        <w:rPr>
          <w:rFonts w:ascii="Arial" w:eastAsia="Arial" w:hAnsi="Arial" w:cs="Arial"/>
          <w:color w:val="000000"/>
          <w:sz w:val="18"/>
        </w:rPr>
        <w:t xml:space="preserve">For all expenses that will be reimbursed using the simplified cost option, Beneficiaries will not provide paid receipts of expenses or documents of equivalent accounting value maintained in the Beneficiary's accounting system. </w:t>
      </w:r>
    </w:p>
    <w:p w14:paraId="167DA7FB" w14:textId="3594E33A" w:rsidR="003A40F3" w:rsidRDefault="003A40F3" w:rsidP="008418A1">
      <w:pPr>
        <w:spacing w:line="360" w:lineRule="auto"/>
        <w:ind w:left="127" w:right="121"/>
        <w:jc w:val="both"/>
        <w:rPr>
          <w:rFonts w:ascii="Arial" w:eastAsia="Arial" w:hAnsi="Arial" w:cs="Arial"/>
          <w:color w:val="000000"/>
          <w:sz w:val="18"/>
        </w:rPr>
      </w:pPr>
      <w:r>
        <w:rPr>
          <w:rFonts w:ascii="Arial" w:eastAsia="Arial" w:hAnsi="Arial" w:cs="Arial"/>
          <w:color w:val="000000"/>
          <w:sz w:val="18"/>
        </w:rPr>
        <w:t xml:space="preserve">7.11. </w:t>
      </w:r>
      <w:r w:rsidRPr="003A40F3">
        <w:rPr>
          <w:rFonts w:ascii="Arial" w:eastAsia="Arial" w:hAnsi="Arial" w:cs="Arial"/>
          <w:color w:val="000000"/>
          <w:sz w:val="18"/>
        </w:rPr>
        <w:t xml:space="preserve">Costs within the budget lines “staff costs, travel and accommodation costs and external expertise and services”, which have been incurred for the preparation of the project, are eligible for funding </w:t>
      </w:r>
      <w:r w:rsidR="00CF15F7">
        <w:rPr>
          <w:rFonts w:ascii="Arial" w:eastAsia="Arial" w:hAnsi="Arial" w:cs="Arial"/>
          <w:color w:val="000000"/>
          <w:sz w:val="18"/>
        </w:rPr>
        <w:t xml:space="preserve">on a real cost basis </w:t>
      </w:r>
      <w:proofErr w:type="gramStart"/>
      <w:r w:rsidR="00CF15F7">
        <w:rPr>
          <w:rFonts w:ascii="Arial" w:eastAsia="Arial" w:hAnsi="Arial" w:cs="Arial"/>
          <w:color w:val="000000"/>
          <w:sz w:val="18"/>
        </w:rPr>
        <w:t>calculation, but</w:t>
      </w:r>
      <w:proofErr w:type="gramEnd"/>
      <w:r w:rsidR="00CF15F7">
        <w:rPr>
          <w:rFonts w:ascii="Arial" w:eastAsia="Arial" w:hAnsi="Arial" w:cs="Arial"/>
          <w:color w:val="000000"/>
          <w:sz w:val="18"/>
        </w:rPr>
        <w:t xml:space="preserve"> should </w:t>
      </w:r>
      <w:r w:rsidRPr="003A40F3">
        <w:rPr>
          <w:rFonts w:ascii="Arial" w:eastAsia="Arial" w:hAnsi="Arial" w:cs="Arial"/>
          <w:color w:val="000000"/>
          <w:sz w:val="18"/>
        </w:rPr>
        <w:t>not exceed the amount of €30.000 at project level</w:t>
      </w:r>
      <w:r>
        <w:rPr>
          <w:rFonts w:ascii="Arial" w:eastAsia="Arial" w:hAnsi="Arial" w:cs="Arial"/>
          <w:color w:val="000000"/>
          <w:sz w:val="18"/>
        </w:rPr>
        <w:t>.</w:t>
      </w:r>
    </w:p>
    <w:p w14:paraId="027417D3" w14:textId="22ECCBDC" w:rsidR="003A40F3" w:rsidRPr="00333CE6" w:rsidRDefault="003A40F3" w:rsidP="008418A1">
      <w:pPr>
        <w:spacing w:after="120" w:line="240" w:lineRule="atLeast"/>
        <w:ind w:left="127" w:right="121"/>
        <w:jc w:val="both"/>
        <w:rPr>
          <w:rFonts w:ascii="Arial" w:eastAsia="Arial" w:hAnsi="Arial" w:cs="Arial"/>
          <w:color w:val="000000"/>
          <w:sz w:val="18"/>
        </w:rPr>
      </w:pPr>
      <w:r>
        <w:rPr>
          <w:rFonts w:ascii="Arial" w:eastAsia="Arial" w:hAnsi="Arial" w:cs="Arial"/>
          <w:color w:val="000000"/>
          <w:sz w:val="18"/>
        </w:rPr>
        <w:t xml:space="preserve">7.12. </w:t>
      </w:r>
      <w:r w:rsidRPr="003A40F3">
        <w:rPr>
          <w:rFonts w:ascii="Arial" w:eastAsia="Arial" w:hAnsi="Arial" w:cs="Arial"/>
          <w:color w:val="000000"/>
          <w:sz w:val="18"/>
        </w:rPr>
        <w:t xml:space="preserve">The management costs of each project beneficiary should </w:t>
      </w:r>
      <w:proofErr w:type="spellStart"/>
      <w:r w:rsidR="00C43CF9" w:rsidRPr="003A40F3">
        <w:rPr>
          <w:rFonts w:ascii="Arial" w:eastAsia="Arial" w:hAnsi="Arial" w:cs="Arial"/>
          <w:color w:val="000000"/>
          <w:sz w:val="18"/>
        </w:rPr>
        <w:t>should</w:t>
      </w:r>
      <w:proofErr w:type="spellEnd"/>
      <w:r w:rsidR="00C43CF9" w:rsidRPr="003A40F3">
        <w:rPr>
          <w:rFonts w:ascii="Arial" w:eastAsia="Arial" w:hAnsi="Arial" w:cs="Arial"/>
          <w:color w:val="000000"/>
          <w:sz w:val="18"/>
        </w:rPr>
        <w:t xml:space="preserve"> not exceed 10% of the</w:t>
      </w:r>
      <w:r w:rsidR="00C43CF9">
        <w:rPr>
          <w:rFonts w:ascii="Arial" w:eastAsia="Arial" w:hAnsi="Arial" w:cs="Arial"/>
          <w:color w:val="000000"/>
          <w:sz w:val="18"/>
        </w:rPr>
        <w:t xml:space="preserve"> its</w:t>
      </w:r>
      <w:r w:rsidR="00C43CF9" w:rsidRPr="003A40F3">
        <w:rPr>
          <w:rFonts w:ascii="Arial" w:eastAsia="Arial" w:hAnsi="Arial" w:cs="Arial"/>
          <w:color w:val="000000"/>
          <w:sz w:val="18"/>
        </w:rPr>
        <w:t xml:space="preserve"> total budget</w:t>
      </w:r>
      <w:r w:rsidRPr="003A40F3">
        <w:rPr>
          <w:rFonts w:ascii="Arial" w:eastAsia="Arial" w:hAnsi="Arial" w:cs="Arial"/>
          <w:color w:val="000000"/>
          <w:sz w:val="18"/>
        </w:rPr>
        <w:t xml:space="preserve">. For the Lead </w:t>
      </w:r>
      <w:r w:rsidRPr="00333CE6">
        <w:rPr>
          <w:rFonts w:ascii="Arial" w:eastAsia="Arial" w:hAnsi="Arial" w:cs="Arial"/>
          <w:color w:val="000000"/>
          <w:sz w:val="18"/>
        </w:rPr>
        <w:t>Beneficiary this percentage shall be limited to 15% of its budget.</w:t>
      </w:r>
    </w:p>
    <w:p w14:paraId="731B8562" w14:textId="46344695" w:rsidR="0013022E" w:rsidRPr="00333CE6" w:rsidRDefault="0013022E" w:rsidP="008418A1">
      <w:pPr>
        <w:spacing w:after="120" w:line="240" w:lineRule="atLeast"/>
        <w:ind w:left="127" w:right="121"/>
        <w:jc w:val="both"/>
        <w:rPr>
          <w:rFonts w:ascii="Arial" w:eastAsia="Arial" w:hAnsi="Arial" w:cs="Arial"/>
          <w:color w:val="000000"/>
          <w:sz w:val="18"/>
        </w:rPr>
      </w:pPr>
      <w:r w:rsidRPr="00333CE6">
        <w:rPr>
          <w:rFonts w:ascii="Arial" w:eastAsia="Arial" w:hAnsi="Arial" w:cs="Arial"/>
          <w:color w:val="000000"/>
          <w:sz w:val="18"/>
        </w:rPr>
        <w:t xml:space="preserve">7.13. Communication’ costs cannot exceed </w:t>
      </w:r>
      <w:r w:rsidR="00F45AE6" w:rsidRPr="00333CE6">
        <w:rPr>
          <w:rFonts w:ascii="Arial" w:eastAsia="Arial" w:hAnsi="Arial" w:cs="Arial"/>
          <w:color w:val="000000"/>
          <w:sz w:val="18"/>
        </w:rPr>
        <w:t>8%</w:t>
      </w:r>
      <w:r w:rsidRPr="00333CE6">
        <w:rPr>
          <w:rFonts w:ascii="Arial" w:eastAsia="Arial" w:hAnsi="Arial" w:cs="Arial"/>
          <w:color w:val="000000"/>
          <w:sz w:val="18"/>
        </w:rPr>
        <w:t>% of the total project budget</w:t>
      </w:r>
      <w:r w:rsidR="00F45AE6" w:rsidRPr="00333CE6">
        <w:rPr>
          <w:rFonts w:ascii="Arial" w:eastAsia="Arial" w:hAnsi="Arial" w:cs="Arial"/>
          <w:color w:val="000000"/>
          <w:sz w:val="18"/>
        </w:rPr>
        <w:t xml:space="preserve"> and no more than 100.000€</w:t>
      </w:r>
      <w:r w:rsidRPr="00333CE6">
        <w:rPr>
          <w:rFonts w:ascii="Arial" w:eastAsia="Arial" w:hAnsi="Arial" w:cs="Arial"/>
          <w:color w:val="000000"/>
          <w:sz w:val="18"/>
        </w:rPr>
        <w:t>, without limits at beneficiary level.</w:t>
      </w:r>
    </w:p>
    <w:p w14:paraId="3E8EB0AD" w14:textId="74D2EE5F" w:rsidR="003A40F3" w:rsidRPr="003A40F3" w:rsidRDefault="008418A1" w:rsidP="008418A1">
      <w:pPr>
        <w:tabs>
          <w:tab w:val="left" w:pos="9781"/>
        </w:tabs>
        <w:spacing w:line="360" w:lineRule="auto"/>
        <w:ind w:left="127" w:right="121"/>
        <w:jc w:val="both"/>
        <w:rPr>
          <w:rFonts w:ascii="Arial" w:eastAsia="Arial" w:hAnsi="Arial" w:cs="Arial"/>
          <w:color w:val="000000"/>
          <w:sz w:val="18"/>
          <w:lang w:val="en-GB"/>
        </w:rPr>
      </w:pPr>
      <w:r w:rsidRPr="00333CE6">
        <w:rPr>
          <w:rFonts w:ascii="Arial" w:eastAsia="Arial" w:hAnsi="Arial" w:cs="Arial"/>
          <w:color w:val="000000"/>
          <w:sz w:val="18"/>
          <w:lang w:val="en-GB"/>
        </w:rPr>
        <w:t xml:space="preserve">7.14. </w:t>
      </w:r>
      <w:r w:rsidR="002E571E" w:rsidRPr="00333CE6">
        <w:rPr>
          <w:rFonts w:ascii="Arial" w:eastAsia="Arial" w:hAnsi="Arial" w:cs="Arial"/>
          <w:color w:val="000000"/>
          <w:sz w:val="18"/>
          <w:lang w:val="en-GB"/>
        </w:rPr>
        <w:t xml:space="preserve">It is strongly recommended that </w:t>
      </w:r>
      <w:r w:rsidR="002F20A2" w:rsidRPr="00333CE6">
        <w:rPr>
          <w:rFonts w:ascii="Arial" w:eastAsia="Arial" w:hAnsi="Arial" w:cs="Arial"/>
          <w:color w:val="000000"/>
          <w:sz w:val="18"/>
          <w:lang w:val="en-GB"/>
        </w:rPr>
        <w:t>t</w:t>
      </w:r>
      <w:r w:rsidRPr="00333CE6">
        <w:rPr>
          <w:rFonts w:ascii="Arial" w:eastAsia="Arial" w:hAnsi="Arial" w:cs="Arial"/>
          <w:color w:val="000000"/>
          <w:sz w:val="18"/>
          <w:lang w:val="en-GB"/>
        </w:rPr>
        <w:t xml:space="preserve">he total Budget </w:t>
      </w:r>
      <w:proofErr w:type="gramStart"/>
      <w:r w:rsidRPr="00333CE6">
        <w:rPr>
          <w:rFonts w:ascii="Arial" w:eastAsia="Arial" w:hAnsi="Arial" w:cs="Arial"/>
          <w:color w:val="000000"/>
          <w:sz w:val="18"/>
          <w:lang w:val="en-GB"/>
        </w:rPr>
        <w:t>of  expenditures</w:t>
      </w:r>
      <w:proofErr w:type="gramEnd"/>
      <w:r w:rsidRPr="00333CE6">
        <w:rPr>
          <w:rFonts w:ascii="Arial" w:eastAsia="Arial" w:hAnsi="Arial" w:cs="Arial"/>
          <w:color w:val="000000"/>
          <w:sz w:val="18"/>
          <w:lang w:val="en-GB"/>
        </w:rPr>
        <w:t xml:space="preserve"> in categories 2,4,8 and 10</w:t>
      </w:r>
      <w:r w:rsidR="00EA2EC1" w:rsidRPr="00333CE6">
        <w:rPr>
          <w:rFonts w:ascii="Arial" w:eastAsia="Arial" w:hAnsi="Arial" w:cs="Arial"/>
          <w:color w:val="000000"/>
          <w:sz w:val="18"/>
          <w:lang w:val="bg-BG"/>
        </w:rPr>
        <w:t xml:space="preserve"> (</w:t>
      </w:r>
      <w:r w:rsidR="00EA2EC1" w:rsidRPr="00333CE6">
        <w:rPr>
          <w:rFonts w:ascii="Arial" w:eastAsia="Arial" w:hAnsi="Arial" w:cs="Arial"/>
          <w:color w:val="000000"/>
          <w:sz w:val="18"/>
        </w:rPr>
        <w:t>soft measures)</w:t>
      </w:r>
      <w:r w:rsidRPr="00333CE6">
        <w:rPr>
          <w:rFonts w:ascii="Arial" w:eastAsia="Arial" w:hAnsi="Arial" w:cs="Arial"/>
          <w:color w:val="000000"/>
          <w:sz w:val="18"/>
          <w:lang w:val="en-GB"/>
        </w:rPr>
        <w:t xml:space="preserve"> , cannot exceed the amount of </w:t>
      </w:r>
      <w:r w:rsidR="00AD1B1B" w:rsidRPr="00333CE6">
        <w:rPr>
          <w:rFonts w:ascii="Arial" w:eastAsia="Arial" w:hAnsi="Arial" w:cs="Arial"/>
          <w:color w:val="000000"/>
          <w:sz w:val="18"/>
          <w:lang w:val="en-GB"/>
        </w:rPr>
        <w:t>600.000</w:t>
      </w:r>
      <w:r w:rsidRPr="00333CE6">
        <w:rPr>
          <w:rFonts w:ascii="Arial" w:eastAsia="Arial" w:hAnsi="Arial" w:cs="Arial"/>
          <w:color w:val="000000"/>
          <w:sz w:val="18"/>
          <w:lang w:val="en-GB"/>
        </w:rPr>
        <w:t>€</w:t>
      </w:r>
      <w:r w:rsidR="00342C8D" w:rsidRPr="00333CE6">
        <w:rPr>
          <w:rFonts w:ascii="Arial" w:eastAsia="Arial" w:hAnsi="Arial" w:cs="Arial"/>
          <w:color w:val="000000"/>
          <w:sz w:val="18"/>
          <w:lang w:val="en-GB"/>
        </w:rPr>
        <w:t xml:space="preserve"> per Project.</w:t>
      </w:r>
    </w:p>
    <w:p w14:paraId="0D088396" w14:textId="1F17F13F" w:rsidR="000325E4" w:rsidRDefault="00C13543" w:rsidP="008418A1">
      <w:pPr>
        <w:spacing w:after="120" w:line="240" w:lineRule="atLeast"/>
        <w:ind w:left="127" w:right="121"/>
        <w:jc w:val="both"/>
        <w:rPr>
          <w:rFonts w:ascii="Arial" w:eastAsia="Arial" w:hAnsi="Arial" w:cs="Arial"/>
          <w:color w:val="000000"/>
          <w:sz w:val="18"/>
        </w:rPr>
      </w:pPr>
      <w:r>
        <w:rPr>
          <w:rFonts w:ascii="Arial" w:eastAsia="Arial" w:hAnsi="Arial" w:cs="Arial"/>
          <w:color w:val="000000"/>
          <w:sz w:val="18"/>
        </w:rPr>
        <w:t xml:space="preserve">Detailed eligibility rules on activities and related expenditure are described in the </w:t>
      </w:r>
      <w:r>
        <w:rPr>
          <w:rFonts w:ascii="Arial" w:eastAsia="Arial" w:hAnsi="Arial" w:cs="Arial"/>
          <w:i/>
          <w:iCs/>
          <w:color w:val="000000"/>
          <w:sz w:val="18"/>
        </w:rPr>
        <w:t>Programme</w:t>
      </w:r>
      <w:r w:rsidR="006F39D0">
        <w:rPr>
          <w:rFonts w:ascii="Arial" w:eastAsia="Arial" w:hAnsi="Arial" w:cs="Arial"/>
          <w:i/>
          <w:iCs/>
          <w:color w:val="000000"/>
          <w:sz w:val="18"/>
        </w:rPr>
        <w:t xml:space="preserve"> and Project </w:t>
      </w:r>
      <w:proofErr w:type="gramStart"/>
      <w:r w:rsidR="006F39D0">
        <w:rPr>
          <w:rFonts w:ascii="Arial" w:eastAsia="Arial" w:hAnsi="Arial" w:cs="Arial"/>
          <w:i/>
          <w:iCs/>
          <w:color w:val="000000"/>
          <w:sz w:val="18"/>
        </w:rPr>
        <w:t xml:space="preserve">Implementation </w:t>
      </w:r>
      <w:r>
        <w:rPr>
          <w:rFonts w:ascii="Arial" w:eastAsia="Arial" w:hAnsi="Arial" w:cs="Arial"/>
          <w:i/>
          <w:iCs/>
          <w:color w:val="000000"/>
          <w:sz w:val="18"/>
        </w:rPr>
        <w:t xml:space="preserve"> Manual</w:t>
      </w:r>
      <w:proofErr w:type="gramEnd"/>
      <w:r>
        <w:rPr>
          <w:rFonts w:ascii="Arial" w:eastAsia="Arial" w:hAnsi="Arial" w:cs="Arial"/>
          <w:color w:val="000000"/>
          <w:sz w:val="18"/>
        </w:rPr>
        <w:t xml:space="preserve">. </w:t>
      </w:r>
    </w:p>
    <w:p w14:paraId="1AACD1EF" w14:textId="77777777" w:rsidR="000325E4" w:rsidRDefault="00C13543">
      <w:pPr>
        <w:keepNext/>
        <w:keepLines/>
        <w:numPr>
          <w:ilvl w:val="0"/>
          <w:numId w:val="5"/>
        </w:numPr>
        <w:shd w:val="clear" w:color="auto" w:fill="D9D9D9"/>
        <w:spacing w:before="120" w:after="120"/>
        <w:rPr>
          <w:rFonts w:ascii="Arial" w:eastAsia="Arial" w:hAnsi="Arial" w:cs="Arial"/>
          <w:b/>
          <w:bCs/>
          <w:color w:val="000000"/>
          <w:sz w:val="20"/>
        </w:rPr>
      </w:pPr>
      <w:r>
        <w:rPr>
          <w:rFonts w:ascii="Arial" w:eastAsia="Arial" w:hAnsi="Arial" w:cs="Arial"/>
          <w:b/>
          <w:bCs/>
          <w:color w:val="000000"/>
          <w:sz w:val="20"/>
        </w:rPr>
        <w:t>INSTRUCTIONS FOR THE SUBMISSION OF PROJECT PROPOSALS/CONCEPT NOTES</w:t>
      </w:r>
    </w:p>
    <w:p w14:paraId="1976B846" w14:textId="37F4ABC3" w:rsidR="001C5E68" w:rsidRDefault="00C13543">
      <w:pPr>
        <w:spacing w:after="120"/>
        <w:ind w:left="127" w:right="121"/>
        <w:rPr>
          <w:rFonts w:ascii="Arial" w:eastAsia="Arial" w:hAnsi="Arial" w:cs="Arial"/>
          <w:color w:val="000000"/>
          <w:sz w:val="18"/>
        </w:rPr>
      </w:pPr>
      <w:r>
        <w:rPr>
          <w:rFonts w:ascii="Arial" w:eastAsia="Arial" w:hAnsi="Arial" w:cs="Arial"/>
          <w:color w:val="000000"/>
          <w:sz w:val="18"/>
        </w:rPr>
        <w:t xml:space="preserve">The concept note is submitted via </w:t>
      </w:r>
      <w:r w:rsidR="001C5E68">
        <w:rPr>
          <w:rFonts w:ascii="Arial" w:eastAsia="Arial" w:hAnsi="Arial" w:cs="Arial"/>
          <w:color w:val="000000"/>
          <w:sz w:val="18"/>
        </w:rPr>
        <w:t>MIS</w:t>
      </w:r>
      <w:r>
        <w:rPr>
          <w:rFonts w:ascii="Arial" w:eastAsia="Arial" w:hAnsi="Arial" w:cs="Arial"/>
          <w:color w:val="000000"/>
          <w:sz w:val="18"/>
        </w:rPr>
        <w:t xml:space="preserve"> with reference on present Call for Project Proposals</w:t>
      </w:r>
      <w:r w:rsidR="001C5E68">
        <w:rPr>
          <w:rFonts w:ascii="Arial" w:eastAsia="Arial" w:hAnsi="Arial" w:cs="Arial"/>
          <w:color w:val="000000"/>
          <w:sz w:val="18"/>
        </w:rPr>
        <w:t xml:space="preserve">, </w:t>
      </w:r>
      <w:r>
        <w:rPr>
          <w:rFonts w:ascii="Arial" w:eastAsia="Arial" w:hAnsi="Arial" w:cs="Arial"/>
          <w:color w:val="000000"/>
          <w:sz w:val="18"/>
        </w:rPr>
        <w:t xml:space="preserve">from </w:t>
      </w:r>
      <w:r w:rsidR="00F45AE6" w:rsidRPr="000C5E54">
        <w:rPr>
          <w:rFonts w:ascii="Arial" w:eastAsia="Arial" w:hAnsi="Arial" w:cs="Arial"/>
          <w:b/>
          <w:bCs/>
          <w:i/>
          <w:iCs/>
          <w:color w:val="000000"/>
          <w:sz w:val="18"/>
          <w:highlight w:val="yellow"/>
        </w:rPr>
        <w:t>…………..</w:t>
      </w:r>
      <w:r>
        <w:rPr>
          <w:rFonts w:ascii="Arial" w:eastAsia="Arial" w:hAnsi="Arial" w:cs="Arial"/>
          <w:color w:val="000000"/>
          <w:sz w:val="18"/>
        </w:rPr>
        <w:t xml:space="preserve"> (start date for submission of proposals), time </w:t>
      </w:r>
      <w:r>
        <w:rPr>
          <w:rFonts w:ascii="Arial" w:eastAsia="Arial" w:hAnsi="Arial" w:cs="Arial"/>
          <w:b/>
          <w:bCs/>
          <w:i/>
          <w:iCs/>
          <w:color w:val="000000"/>
          <w:sz w:val="18"/>
        </w:rPr>
        <w:t xml:space="preserve">08:00 </w:t>
      </w:r>
      <w:r w:rsidR="00E347C3">
        <w:rPr>
          <w:rFonts w:ascii="Arial" w:eastAsia="Arial" w:hAnsi="Arial" w:cs="Arial"/>
          <w:b/>
          <w:bCs/>
          <w:i/>
          <w:iCs/>
          <w:color w:val="000000"/>
          <w:sz w:val="18"/>
        </w:rPr>
        <w:t xml:space="preserve">Easter European </w:t>
      </w:r>
      <w:proofErr w:type="spellStart"/>
      <w:r w:rsidR="00E347C3">
        <w:rPr>
          <w:rFonts w:ascii="Arial" w:eastAsia="Arial" w:hAnsi="Arial" w:cs="Arial"/>
          <w:b/>
          <w:bCs/>
          <w:i/>
          <w:iCs/>
          <w:color w:val="000000"/>
          <w:sz w:val="18"/>
        </w:rPr>
        <w:t>Time</w:t>
      </w:r>
      <w:r>
        <w:rPr>
          <w:rFonts w:ascii="Arial" w:eastAsia="Arial" w:hAnsi="Arial" w:cs="Arial"/>
          <w:color w:val="000000"/>
          <w:sz w:val="18"/>
        </w:rPr>
        <w:t>until</w:t>
      </w:r>
      <w:proofErr w:type="spellEnd"/>
      <w:r>
        <w:rPr>
          <w:rFonts w:ascii="Arial" w:eastAsia="Arial" w:hAnsi="Arial" w:cs="Arial"/>
          <w:color w:val="000000"/>
          <w:sz w:val="18"/>
        </w:rPr>
        <w:t>,</w:t>
      </w:r>
    </w:p>
    <w:p w14:paraId="086907AD" w14:textId="336A1225" w:rsidR="000325E4" w:rsidRDefault="00C13543">
      <w:pPr>
        <w:spacing w:after="120"/>
        <w:ind w:left="127" w:right="121"/>
        <w:rPr>
          <w:rFonts w:ascii="Arial" w:eastAsia="Arial" w:hAnsi="Arial" w:cs="Arial"/>
          <w:color w:val="000000"/>
          <w:sz w:val="18"/>
        </w:rPr>
      </w:pPr>
      <w:r>
        <w:rPr>
          <w:rFonts w:ascii="Arial" w:eastAsia="Arial" w:hAnsi="Arial" w:cs="Arial"/>
          <w:color w:val="000000"/>
          <w:sz w:val="18"/>
        </w:rPr>
        <w:t>exclusively</w:t>
      </w:r>
      <w:r w:rsidRPr="000C5E54">
        <w:rPr>
          <w:rFonts w:ascii="Arial" w:eastAsia="Arial" w:hAnsi="Arial" w:cs="Arial"/>
          <w:color w:val="000000"/>
          <w:sz w:val="18"/>
          <w:highlight w:val="yellow"/>
        </w:rPr>
        <w:t xml:space="preserve">, </w:t>
      </w:r>
      <w:r w:rsidR="000C5E54" w:rsidRPr="000C5E54">
        <w:rPr>
          <w:rFonts w:ascii="Arial" w:eastAsia="Arial" w:hAnsi="Arial" w:cs="Arial"/>
          <w:b/>
          <w:bCs/>
          <w:color w:val="000000"/>
          <w:sz w:val="18"/>
          <w:highlight w:val="yellow"/>
        </w:rPr>
        <w:t>……</w:t>
      </w:r>
      <w:proofErr w:type="gramStart"/>
      <w:r w:rsidR="000C5E54" w:rsidRPr="000C5E54">
        <w:rPr>
          <w:rFonts w:ascii="Arial" w:eastAsia="Arial" w:hAnsi="Arial" w:cs="Arial"/>
          <w:b/>
          <w:bCs/>
          <w:color w:val="000000"/>
          <w:sz w:val="18"/>
          <w:highlight w:val="yellow"/>
        </w:rPr>
        <w:t>…..</w:t>
      </w:r>
      <w:proofErr w:type="gramEnd"/>
      <w:r>
        <w:rPr>
          <w:rFonts w:ascii="Arial" w:eastAsia="Arial" w:hAnsi="Arial" w:cs="Arial"/>
          <w:color w:val="000000"/>
          <w:sz w:val="18"/>
        </w:rPr>
        <w:tab/>
        <w:t xml:space="preserve">(deadline for submission of proposals), time </w:t>
      </w:r>
      <w:r>
        <w:rPr>
          <w:rFonts w:ascii="Arial" w:eastAsia="Arial" w:hAnsi="Arial" w:cs="Arial"/>
          <w:b/>
          <w:bCs/>
          <w:i/>
          <w:iCs/>
          <w:color w:val="000000"/>
          <w:sz w:val="18"/>
        </w:rPr>
        <w:t xml:space="preserve">14:00 </w:t>
      </w:r>
      <w:r w:rsidR="00CF15F7" w:rsidRPr="00CF15F7">
        <w:rPr>
          <w:rFonts w:ascii="Arial" w:eastAsia="Arial" w:hAnsi="Arial" w:cs="Arial"/>
          <w:color w:val="000000"/>
          <w:sz w:val="18"/>
        </w:rPr>
        <w:t>Eastern European Time (EET)</w:t>
      </w:r>
      <w:r w:rsidR="00CF15F7" w:rsidRPr="00CF15F7" w:rsidDel="00CF15F7">
        <w:rPr>
          <w:rFonts w:ascii="Arial" w:eastAsia="Arial" w:hAnsi="Arial" w:cs="Arial"/>
          <w:color w:val="000000"/>
          <w:sz w:val="18"/>
        </w:rPr>
        <w:t xml:space="preserve"> </w:t>
      </w:r>
      <w:r>
        <w:rPr>
          <w:rFonts w:ascii="Arial" w:eastAsia="Arial" w:hAnsi="Arial" w:cs="Arial"/>
          <w:color w:val="000000"/>
          <w:sz w:val="18"/>
        </w:rPr>
        <w:t>at the latest</w:t>
      </w:r>
    </w:p>
    <w:p w14:paraId="40582FBF" w14:textId="46A07183" w:rsidR="000325E4" w:rsidRDefault="00C13543">
      <w:pPr>
        <w:spacing w:after="120"/>
        <w:ind w:left="127" w:right="121"/>
        <w:rPr>
          <w:rFonts w:ascii="Arial" w:eastAsia="Arial" w:hAnsi="Arial" w:cs="Arial"/>
          <w:color w:val="000000"/>
          <w:sz w:val="18"/>
        </w:rPr>
      </w:pPr>
      <w:r>
        <w:rPr>
          <w:rFonts w:ascii="Arial" w:eastAsia="Arial" w:hAnsi="Arial" w:cs="Arial"/>
          <w:color w:val="000000"/>
          <w:sz w:val="18"/>
        </w:rPr>
        <w:t>The Concept Note should be signed by the Lead Partner and attached in pdf format</w:t>
      </w:r>
      <w:r w:rsidR="00575443">
        <w:rPr>
          <w:rFonts w:ascii="Arial" w:eastAsia="Arial" w:hAnsi="Arial" w:cs="Arial"/>
          <w:color w:val="000000"/>
          <w:sz w:val="18"/>
        </w:rPr>
        <w:t xml:space="preserve"> via MIS</w:t>
      </w:r>
      <w:r>
        <w:rPr>
          <w:rFonts w:ascii="Arial" w:eastAsia="Arial" w:hAnsi="Arial" w:cs="Arial"/>
          <w:color w:val="000000"/>
          <w:sz w:val="18"/>
        </w:rPr>
        <w:t xml:space="preserve">. No proposal submitted afterwards will be accepted. </w:t>
      </w:r>
    </w:p>
    <w:p w14:paraId="122C7932" w14:textId="10A98DD6" w:rsidR="000325E4" w:rsidRDefault="00C13543">
      <w:pPr>
        <w:spacing w:after="120"/>
        <w:ind w:left="127" w:right="121"/>
        <w:rPr>
          <w:rFonts w:ascii="Arial" w:eastAsia="Arial" w:hAnsi="Arial" w:cs="Arial"/>
          <w:color w:val="000000"/>
          <w:sz w:val="18"/>
        </w:rPr>
      </w:pPr>
      <w:r>
        <w:rPr>
          <w:rFonts w:ascii="Arial" w:eastAsia="Arial" w:hAnsi="Arial" w:cs="Arial"/>
          <w:color w:val="000000"/>
          <w:sz w:val="18"/>
        </w:rPr>
        <w:t xml:space="preserve">After the successful submission of the concept note, the Beneficiary is informed </w:t>
      </w:r>
      <w:r w:rsidR="00575443">
        <w:rPr>
          <w:rFonts w:ascii="Arial" w:eastAsia="Arial" w:hAnsi="Arial" w:cs="Arial"/>
          <w:color w:val="000000"/>
          <w:sz w:val="18"/>
        </w:rPr>
        <w:t>by MIS.</w:t>
      </w:r>
    </w:p>
    <w:p w14:paraId="4F323F97" w14:textId="77777777" w:rsidR="000325E4" w:rsidRDefault="00C13543">
      <w:pPr>
        <w:spacing w:after="120"/>
        <w:ind w:left="127" w:right="121"/>
        <w:rPr>
          <w:rFonts w:ascii="Arial" w:eastAsia="Arial" w:hAnsi="Arial" w:cs="Arial"/>
          <w:color w:val="000000"/>
          <w:sz w:val="18"/>
        </w:rPr>
      </w:pPr>
      <w:r>
        <w:rPr>
          <w:rFonts w:ascii="Arial" w:eastAsia="Arial" w:hAnsi="Arial" w:cs="Arial"/>
          <w:color w:val="000000"/>
          <w:sz w:val="18"/>
        </w:rPr>
        <w:t>Concept notes will not be accepted outside of the above deadlines.</w:t>
      </w:r>
    </w:p>
    <w:p w14:paraId="55BE682F" w14:textId="508678CB" w:rsidR="000325E4" w:rsidRDefault="00C13543">
      <w:pPr>
        <w:spacing w:after="120"/>
        <w:ind w:left="127" w:right="121"/>
        <w:rPr>
          <w:rFonts w:ascii="Arial" w:eastAsia="Arial" w:hAnsi="Arial" w:cs="Arial"/>
          <w:color w:val="000000"/>
          <w:sz w:val="18"/>
        </w:rPr>
      </w:pPr>
      <w:r>
        <w:rPr>
          <w:rFonts w:ascii="Arial" w:eastAsia="Arial" w:hAnsi="Arial" w:cs="Arial"/>
          <w:color w:val="000000"/>
          <w:sz w:val="18"/>
        </w:rPr>
        <w:t xml:space="preserve">The deadline for the project submission </w:t>
      </w:r>
      <w:r w:rsidR="00575443">
        <w:rPr>
          <w:rFonts w:ascii="Arial" w:eastAsia="Arial" w:hAnsi="Arial" w:cs="Arial"/>
          <w:color w:val="000000"/>
          <w:sz w:val="18"/>
        </w:rPr>
        <w:t xml:space="preserve">for Stage B </w:t>
      </w:r>
      <w:r>
        <w:rPr>
          <w:rFonts w:ascii="Arial" w:eastAsia="Arial" w:hAnsi="Arial" w:cs="Arial"/>
          <w:color w:val="000000"/>
          <w:sz w:val="18"/>
        </w:rPr>
        <w:t xml:space="preserve">will be determined after evaluation of all concept notes. </w:t>
      </w:r>
    </w:p>
    <w:p w14:paraId="04AFB53C" w14:textId="77777777" w:rsidR="000325E4" w:rsidRDefault="00C13543">
      <w:pPr>
        <w:keepNext/>
        <w:keepLines/>
        <w:numPr>
          <w:ilvl w:val="0"/>
          <w:numId w:val="5"/>
        </w:numPr>
        <w:shd w:val="clear" w:color="auto" w:fill="D9D9D9"/>
        <w:spacing w:before="60" w:line="240" w:lineRule="atLeast"/>
        <w:rPr>
          <w:rFonts w:ascii="Arial" w:eastAsia="Arial" w:hAnsi="Arial" w:cs="Arial"/>
          <w:b/>
          <w:bCs/>
          <w:color w:val="000000"/>
          <w:sz w:val="20"/>
        </w:rPr>
      </w:pPr>
      <w:r>
        <w:rPr>
          <w:rFonts w:ascii="Arial" w:eastAsia="Arial" w:hAnsi="Arial" w:cs="Arial"/>
          <w:b/>
          <w:bCs/>
          <w:color w:val="000000"/>
          <w:sz w:val="20"/>
        </w:rPr>
        <w:t>SELECTION PROCESS</w:t>
      </w:r>
    </w:p>
    <w:p w14:paraId="6709D815" w14:textId="77777777" w:rsidR="00A475AD" w:rsidRDefault="00A475AD" w:rsidP="00293D6A">
      <w:pPr>
        <w:spacing w:after="120"/>
        <w:ind w:left="553" w:right="121" w:hanging="426"/>
        <w:rPr>
          <w:rFonts w:ascii="Arial" w:eastAsia="Arial" w:hAnsi="Arial" w:cs="Arial"/>
          <w:color w:val="000000"/>
          <w:sz w:val="18"/>
        </w:rPr>
      </w:pPr>
    </w:p>
    <w:p w14:paraId="3F1FFBB6" w14:textId="469897F1"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The selection process has as follows:</w:t>
      </w:r>
    </w:p>
    <w:p w14:paraId="49085E3E" w14:textId="77777777"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STAGE A – Concept note submission.</w:t>
      </w:r>
    </w:p>
    <w:p w14:paraId="6114444B" w14:textId="3604187C"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 xml:space="preserve">The potential beneficiaries submit the proposal exclusively electronically via MIS. The Concept Note should be signed by </w:t>
      </w:r>
      <w:proofErr w:type="spellStart"/>
      <w:r w:rsidRPr="00293D6A">
        <w:rPr>
          <w:rFonts w:ascii="Arial" w:eastAsia="Arial" w:hAnsi="Arial" w:cs="Arial"/>
          <w:color w:val="000000"/>
          <w:sz w:val="18"/>
        </w:rPr>
        <w:t>theLead</w:t>
      </w:r>
      <w:proofErr w:type="spellEnd"/>
      <w:r w:rsidRPr="00293D6A">
        <w:rPr>
          <w:rFonts w:ascii="Arial" w:eastAsia="Arial" w:hAnsi="Arial" w:cs="Arial"/>
          <w:color w:val="000000"/>
          <w:sz w:val="18"/>
        </w:rPr>
        <w:t xml:space="preserve"> Beneficiary and attached in pdf format. Proof of timely submission is only the timestamp of the MIS. No </w:t>
      </w:r>
      <w:proofErr w:type="spellStart"/>
      <w:r w:rsidRPr="00293D6A">
        <w:rPr>
          <w:rFonts w:ascii="Arial" w:eastAsia="Arial" w:hAnsi="Arial" w:cs="Arial"/>
          <w:color w:val="000000"/>
          <w:sz w:val="18"/>
        </w:rPr>
        <w:t>proposalsubmitted</w:t>
      </w:r>
      <w:proofErr w:type="spellEnd"/>
      <w:r w:rsidRPr="00293D6A">
        <w:rPr>
          <w:rFonts w:ascii="Arial" w:eastAsia="Arial" w:hAnsi="Arial" w:cs="Arial"/>
          <w:color w:val="000000"/>
          <w:sz w:val="18"/>
        </w:rPr>
        <w:t xml:space="preserve"> afterwards will be accepted.</w:t>
      </w:r>
    </w:p>
    <w:p w14:paraId="618CCDEE" w14:textId="77777777"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After the successful submission of the proposal, the Lead Beneficiary is informed via MIS system.</w:t>
      </w:r>
    </w:p>
    <w:p w14:paraId="71C517BF" w14:textId="77777777" w:rsidR="00293D6A" w:rsidRPr="00293D6A" w:rsidRDefault="00293D6A" w:rsidP="00293D6A">
      <w:pPr>
        <w:spacing w:after="120"/>
        <w:ind w:left="553" w:right="121" w:hanging="426"/>
        <w:rPr>
          <w:rFonts w:ascii="Arial" w:eastAsia="Arial" w:hAnsi="Arial" w:cs="Arial"/>
          <w:color w:val="000000"/>
          <w:sz w:val="18"/>
        </w:rPr>
      </w:pPr>
    </w:p>
    <w:p w14:paraId="312CF6FE" w14:textId="77777777"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STAGE B: Project proposal submission</w:t>
      </w:r>
    </w:p>
    <w:p w14:paraId="250C4AD0" w14:textId="6C28F660" w:rsidR="00293D6A" w:rsidRPr="00293D6A" w:rsidRDefault="00293D6A" w:rsidP="00333CE6">
      <w:pPr>
        <w:spacing w:after="120"/>
        <w:ind w:left="142" w:right="121" w:hanging="15"/>
        <w:rPr>
          <w:rFonts w:ascii="Arial" w:eastAsia="Arial" w:hAnsi="Arial" w:cs="Arial"/>
          <w:color w:val="000000"/>
          <w:sz w:val="18"/>
        </w:rPr>
      </w:pPr>
      <w:r w:rsidRPr="00293D6A">
        <w:rPr>
          <w:rFonts w:ascii="Arial" w:eastAsia="Arial" w:hAnsi="Arial" w:cs="Arial"/>
          <w:color w:val="000000"/>
          <w:sz w:val="18"/>
        </w:rPr>
        <w:t xml:space="preserve">Only the </w:t>
      </w:r>
      <w:r w:rsidR="00A44361">
        <w:rPr>
          <w:rFonts w:ascii="Arial" w:eastAsia="Arial" w:hAnsi="Arial" w:cs="Arial"/>
          <w:color w:val="000000"/>
          <w:sz w:val="18"/>
        </w:rPr>
        <w:t xml:space="preserve">approved by the Monitoring Committee Concept Notes can </w:t>
      </w:r>
      <w:proofErr w:type="gramStart"/>
      <w:r w:rsidR="00A44361">
        <w:rPr>
          <w:rFonts w:ascii="Arial" w:eastAsia="Arial" w:hAnsi="Arial" w:cs="Arial"/>
          <w:color w:val="000000"/>
          <w:sz w:val="18"/>
        </w:rPr>
        <w:t>proceed  to</w:t>
      </w:r>
      <w:proofErr w:type="gramEnd"/>
      <w:r w:rsidR="00A44361">
        <w:rPr>
          <w:rFonts w:ascii="Arial" w:eastAsia="Arial" w:hAnsi="Arial" w:cs="Arial"/>
          <w:color w:val="000000"/>
          <w:sz w:val="18"/>
        </w:rPr>
        <w:t xml:space="preserve"> the next stage (submission of full </w:t>
      </w:r>
      <w:proofErr w:type="spellStart"/>
      <w:r w:rsidR="00A44361">
        <w:rPr>
          <w:rFonts w:ascii="Arial" w:eastAsia="Arial" w:hAnsi="Arial" w:cs="Arial"/>
          <w:color w:val="000000"/>
          <w:sz w:val="18"/>
        </w:rPr>
        <w:t>applicationforms</w:t>
      </w:r>
      <w:proofErr w:type="spellEnd"/>
      <w:r w:rsidR="00A44361">
        <w:rPr>
          <w:rFonts w:ascii="Arial" w:eastAsia="Arial" w:hAnsi="Arial" w:cs="Arial"/>
          <w:color w:val="000000"/>
          <w:sz w:val="18"/>
        </w:rPr>
        <w:t xml:space="preserve"> with the attached mandatory documents) exclusively through the MIS. </w:t>
      </w:r>
      <w:r w:rsidR="00333CE6">
        <w:rPr>
          <w:rFonts w:ascii="Arial" w:eastAsia="Arial" w:hAnsi="Arial" w:cs="Arial"/>
          <w:color w:val="000000"/>
          <w:sz w:val="18"/>
        </w:rPr>
        <w:t>B</w:t>
      </w:r>
      <w:r w:rsidRPr="00293D6A">
        <w:rPr>
          <w:rFonts w:ascii="Arial" w:eastAsia="Arial" w:hAnsi="Arial" w:cs="Arial"/>
          <w:color w:val="000000"/>
          <w:sz w:val="18"/>
        </w:rPr>
        <w:t xml:space="preserve">eneficiaries submit their </w:t>
      </w:r>
      <w:proofErr w:type="spellStart"/>
      <w:r w:rsidRPr="00293D6A">
        <w:rPr>
          <w:rFonts w:ascii="Arial" w:eastAsia="Arial" w:hAnsi="Arial" w:cs="Arial"/>
          <w:color w:val="000000"/>
          <w:sz w:val="18"/>
        </w:rPr>
        <w:t>projectproposals</w:t>
      </w:r>
      <w:proofErr w:type="spellEnd"/>
      <w:r w:rsidRPr="00293D6A">
        <w:rPr>
          <w:rFonts w:ascii="Arial" w:eastAsia="Arial" w:hAnsi="Arial" w:cs="Arial"/>
          <w:color w:val="000000"/>
          <w:sz w:val="18"/>
        </w:rPr>
        <w:t xml:space="preserve"> </w:t>
      </w:r>
      <w:r w:rsidRPr="00293D6A">
        <w:rPr>
          <w:rFonts w:ascii="Arial" w:eastAsia="Arial" w:hAnsi="Arial" w:cs="Arial"/>
          <w:color w:val="000000"/>
          <w:sz w:val="18"/>
        </w:rPr>
        <w:lastRenderedPageBreak/>
        <w:t xml:space="preserve">in Stage B. The project proposal must be submitted no later than 30 calendar days after the date of </w:t>
      </w:r>
      <w:proofErr w:type="spellStart"/>
      <w:r w:rsidRPr="00293D6A">
        <w:rPr>
          <w:rFonts w:ascii="Arial" w:eastAsia="Arial" w:hAnsi="Arial" w:cs="Arial"/>
          <w:color w:val="000000"/>
          <w:sz w:val="18"/>
        </w:rPr>
        <w:t>thenotification</w:t>
      </w:r>
      <w:proofErr w:type="spellEnd"/>
      <w:r w:rsidRPr="00293D6A">
        <w:rPr>
          <w:rFonts w:ascii="Arial" w:eastAsia="Arial" w:hAnsi="Arial" w:cs="Arial"/>
          <w:color w:val="000000"/>
          <w:sz w:val="18"/>
        </w:rPr>
        <w:t>. Proposals submitted after the above deadline will not be accepted.</w:t>
      </w:r>
    </w:p>
    <w:p w14:paraId="639ECD8D" w14:textId="77777777"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After the submission of the proposal by the potential Beneficiary, the selection process and approval of projects is as follows.</w:t>
      </w:r>
    </w:p>
    <w:p w14:paraId="5E4078B5" w14:textId="77777777" w:rsidR="00293D6A" w:rsidRPr="00293D6A" w:rsidRDefault="00293D6A" w:rsidP="00293D6A">
      <w:pPr>
        <w:spacing w:after="120"/>
        <w:ind w:left="553" w:right="121" w:hanging="426"/>
        <w:rPr>
          <w:rFonts w:ascii="Arial" w:eastAsia="Arial" w:hAnsi="Arial" w:cs="Arial"/>
          <w:color w:val="000000"/>
          <w:sz w:val="18"/>
        </w:rPr>
      </w:pPr>
    </w:p>
    <w:p w14:paraId="6A639377" w14:textId="04BE2135"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9.1</w:t>
      </w:r>
      <w:r w:rsidRPr="00293D6A">
        <w:rPr>
          <w:rFonts w:ascii="Arial" w:eastAsia="Arial" w:hAnsi="Arial" w:cs="Arial"/>
          <w:color w:val="000000"/>
          <w:sz w:val="18"/>
        </w:rPr>
        <w:tab/>
        <w:t xml:space="preserve">Evaluation of the proposals of the Cooperation </w:t>
      </w:r>
      <w:proofErr w:type="spellStart"/>
      <w:r w:rsidRPr="00293D6A">
        <w:rPr>
          <w:rFonts w:ascii="Arial" w:eastAsia="Arial" w:hAnsi="Arial" w:cs="Arial"/>
          <w:color w:val="000000"/>
          <w:sz w:val="18"/>
        </w:rPr>
        <w:t>Programme</w:t>
      </w:r>
      <w:proofErr w:type="spellEnd"/>
      <w:r w:rsidRPr="00293D6A">
        <w:rPr>
          <w:rFonts w:ascii="Arial" w:eastAsia="Arial" w:hAnsi="Arial" w:cs="Arial"/>
          <w:color w:val="000000"/>
          <w:sz w:val="18"/>
        </w:rPr>
        <w:t xml:space="preserve"> </w:t>
      </w:r>
      <w:r w:rsidR="00620E4B">
        <w:rPr>
          <w:rFonts w:ascii="Arial" w:eastAsia="Arial" w:hAnsi="Arial" w:cs="Arial"/>
          <w:color w:val="000000"/>
          <w:sz w:val="18"/>
        </w:rPr>
        <w:t xml:space="preserve">is conducted </w:t>
      </w:r>
      <w:r w:rsidRPr="00293D6A">
        <w:rPr>
          <w:rFonts w:ascii="Arial" w:eastAsia="Arial" w:hAnsi="Arial" w:cs="Arial"/>
          <w:color w:val="000000"/>
          <w:sz w:val="18"/>
        </w:rPr>
        <w:t>in two stages:</w:t>
      </w:r>
    </w:p>
    <w:p w14:paraId="091D22A9" w14:textId="77777777"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Stage Α΄ – Pre-Assessment of Concept Note</w:t>
      </w:r>
    </w:p>
    <w:p w14:paraId="3DC76C7C" w14:textId="36CA8B14" w:rsidR="00293D6A" w:rsidRPr="00017679" w:rsidRDefault="00293D6A" w:rsidP="00017679">
      <w:pPr>
        <w:jc w:val="both"/>
      </w:pPr>
      <w:r w:rsidRPr="00293D6A">
        <w:rPr>
          <w:rFonts w:ascii="Arial" w:eastAsia="Arial" w:hAnsi="Arial" w:cs="Arial"/>
          <w:color w:val="000000"/>
          <w:sz w:val="18"/>
        </w:rPr>
        <w:t xml:space="preserve">The evaluation is based on methodology and criteria approved by the Monitoring Committee, which are attached to this call and begins after the deadline for submitting the Concept Notes of this call (see §8 of present </w:t>
      </w:r>
      <w:proofErr w:type="spellStart"/>
      <w:r w:rsidRPr="00293D6A">
        <w:rPr>
          <w:rFonts w:ascii="Arial" w:eastAsia="Arial" w:hAnsi="Arial" w:cs="Arial"/>
          <w:color w:val="000000"/>
          <w:sz w:val="18"/>
        </w:rPr>
        <w:t>ToR</w:t>
      </w:r>
      <w:proofErr w:type="spellEnd"/>
      <w:r w:rsidRPr="00293D6A">
        <w:rPr>
          <w:rFonts w:ascii="Arial" w:eastAsia="Arial" w:hAnsi="Arial" w:cs="Arial"/>
          <w:color w:val="000000"/>
          <w:sz w:val="18"/>
        </w:rPr>
        <w:t xml:space="preserve">). </w:t>
      </w:r>
      <w:r w:rsidR="00620E4B" w:rsidRPr="00017679">
        <w:rPr>
          <w:rFonts w:ascii="Arial" w:eastAsia="Arial" w:hAnsi="Arial" w:cs="Arial"/>
          <w:color w:val="000000"/>
          <w:sz w:val="18"/>
        </w:rPr>
        <w:t xml:space="preserve">The proposals are evaluated by the MA in collaboration with the National Authorities of the two countries if required, based on a targeted set of </w:t>
      </w:r>
      <w:proofErr w:type="gramStart"/>
      <w:r w:rsidR="00620E4B" w:rsidRPr="00017679">
        <w:rPr>
          <w:rFonts w:ascii="Arial" w:eastAsia="Arial" w:hAnsi="Arial" w:cs="Arial"/>
          <w:color w:val="000000"/>
          <w:sz w:val="18"/>
        </w:rPr>
        <w:t>criteria</w:t>
      </w:r>
      <w:proofErr w:type="gramEnd"/>
      <w:r w:rsidR="00620E4B" w:rsidRPr="00017679">
        <w:rPr>
          <w:rFonts w:ascii="Arial" w:eastAsia="Arial" w:hAnsi="Arial" w:cs="Arial"/>
          <w:color w:val="000000"/>
          <w:sz w:val="18"/>
        </w:rPr>
        <w:t xml:space="preserve"> and examining whether each proposal is consistent with the strategy, the intended targets, the indicators of the </w:t>
      </w:r>
      <w:proofErr w:type="spellStart"/>
      <w:r w:rsidR="00620E4B" w:rsidRPr="00017679">
        <w:rPr>
          <w:rFonts w:ascii="Arial" w:eastAsia="Arial" w:hAnsi="Arial" w:cs="Arial"/>
          <w:color w:val="000000"/>
          <w:sz w:val="18"/>
        </w:rPr>
        <w:t>Programme</w:t>
      </w:r>
      <w:proofErr w:type="spellEnd"/>
      <w:r w:rsidR="00620E4B" w:rsidRPr="00017679">
        <w:rPr>
          <w:rFonts w:ascii="Arial" w:eastAsia="Arial" w:hAnsi="Arial" w:cs="Arial"/>
          <w:color w:val="000000"/>
          <w:sz w:val="18"/>
        </w:rPr>
        <w:t xml:space="preserve"> etc</w:t>
      </w:r>
      <w:r w:rsidR="00017679">
        <w:rPr>
          <w:rFonts w:ascii="Arial" w:eastAsia="Arial" w:hAnsi="Arial" w:cs="Arial"/>
          <w:color w:val="000000"/>
          <w:sz w:val="18"/>
        </w:rPr>
        <w:t xml:space="preserve">. </w:t>
      </w:r>
      <w:proofErr w:type="spellStart"/>
      <w:r w:rsidR="00620E4B" w:rsidRPr="00017679">
        <w:rPr>
          <w:rFonts w:ascii="Arial" w:eastAsia="Arial" w:hAnsi="Arial" w:cs="Arial"/>
          <w:color w:val="000000"/>
          <w:sz w:val="18"/>
        </w:rPr>
        <w:t>The</w:t>
      </w:r>
      <w:proofErr w:type="spellEnd"/>
      <w:r w:rsidR="00620E4B" w:rsidRPr="00017679">
        <w:rPr>
          <w:rFonts w:ascii="Arial" w:eastAsia="Arial" w:hAnsi="Arial" w:cs="Arial"/>
          <w:color w:val="000000"/>
          <w:sz w:val="18"/>
        </w:rPr>
        <w:t xml:space="preserve"> results of the evaluation are approved by the Monitoring Committee, and are communicated to the Lead Beneficiaries of each partnership by the Managing Authority. </w:t>
      </w:r>
      <w:r w:rsidRPr="00293D6A">
        <w:rPr>
          <w:rFonts w:ascii="Arial" w:eastAsia="Arial" w:hAnsi="Arial" w:cs="Arial"/>
          <w:color w:val="000000"/>
          <w:sz w:val="18"/>
        </w:rPr>
        <w:t>Upon the completion of the pre-assessment, projects approved by MC are eligible to apply for Stage B’.</w:t>
      </w:r>
    </w:p>
    <w:p w14:paraId="5B27FEE1" w14:textId="77777777" w:rsidR="008F4869" w:rsidRDefault="008F4869" w:rsidP="00293D6A">
      <w:pPr>
        <w:spacing w:after="120"/>
        <w:ind w:left="553" w:right="121" w:hanging="426"/>
        <w:rPr>
          <w:rFonts w:ascii="Arial" w:eastAsia="Arial" w:hAnsi="Arial" w:cs="Arial"/>
          <w:color w:val="000000"/>
          <w:sz w:val="18"/>
        </w:rPr>
      </w:pPr>
    </w:p>
    <w:p w14:paraId="2699A8A4" w14:textId="2DDEE5F0"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Stage Β΄ – Evaluation of The Proposals</w:t>
      </w:r>
    </w:p>
    <w:p w14:paraId="6FE75C04" w14:textId="7A80B47C" w:rsidR="00293D6A" w:rsidRPr="00293D6A" w:rsidRDefault="00293D6A" w:rsidP="00333CE6">
      <w:pPr>
        <w:spacing w:after="120"/>
        <w:ind w:left="142" w:right="121" w:hanging="15"/>
        <w:rPr>
          <w:rFonts w:ascii="Arial" w:eastAsia="Arial" w:hAnsi="Arial" w:cs="Arial"/>
          <w:color w:val="000000"/>
          <w:sz w:val="18"/>
        </w:rPr>
      </w:pPr>
      <w:r w:rsidRPr="00293D6A">
        <w:rPr>
          <w:rFonts w:ascii="Arial" w:eastAsia="Arial" w:hAnsi="Arial" w:cs="Arial"/>
          <w:color w:val="000000"/>
          <w:sz w:val="18"/>
        </w:rPr>
        <w:t xml:space="preserve">The evaluation is based on methodology and criteria approved by the Monitoring Committee, which will be attached to </w:t>
      </w:r>
      <w:proofErr w:type="spellStart"/>
      <w:r w:rsidRPr="00293D6A">
        <w:rPr>
          <w:rFonts w:ascii="Arial" w:eastAsia="Arial" w:hAnsi="Arial" w:cs="Arial"/>
          <w:color w:val="000000"/>
          <w:sz w:val="18"/>
        </w:rPr>
        <w:t>theStage</w:t>
      </w:r>
      <w:proofErr w:type="spellEnd"/>
      <w:r w:rsidRPr="00293D6A">
        <w:rPr>
          <w:rFonts w:ascii="Arial" w:eastAsia="Arial" w:hAnsi="Arial" w:cs="Arial"/>
          <w:color w:val="000000"/>
          <w:sz w:val="18"/>
        </w:rPr>
        <w:t xml:space="preserve"> B’ call and begins after the deadline for submitting Project Proposals to Stage B (see §8 of present </w:t>
      </w:r>
      <w:proofErr w:type="spellStart"/>
      <w:r w:rsidRPr="00293D6A">
        <w:rPr>
          <w:rFonts w:ascii="Arial" w:eastAsia="Arial" w:hAnsi="Arial" w:cs="Arial"/>
          <w:color w:val="000000"/>
          <w:sz w:val="18"/>
        </w:rPr>
        <w:t>ToR</w:t>
      </w:r>
      <w:proofErr w:type="spellEnd"/>
      <w:r w:rsidRPr="00293D6A">
        <w:rPr>
          <w:rFonts w:ascii="Arial" w:eastAsia="Arial" w:hAnsi="Arial" w:cs="Arial"/>
          <w:color w:val="000000"/>
          <w:sz w:val="18"/>
        </w:rPr>
        <w:t>).</w:t>
      </w:r>
    </w:p>
    <w:p w14:paraId="19C1E763" w14:textId="77777777"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This stage consists of three phases as follows:</w:t>
      </w:r>
    </w:p>
    <w:p w14:paraId="3ED68407" w14:textId="77777777"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Phase B1: Administrative &amp; Project Eligibility Assessment</w:t>
      </w:r>
    </w:p>
    <w:p w14:paraId="4693C9D3" w14:textId="77777777" w:rsidR="00293D6A" w:rsidRPr="00293D6A" w:rsidRDefault="00293D6A" w:rsidP="00293D6A">
      <w:pPr>
        <w:spacing w:after="120"/>
        <w:ind w:left="553" w:right="121" w:hanging="426"/>
        <w:rPr>
          <w:rFonts w:ascii="Arial" w:eastAsia="Arial" w:hAnsi="Arial" w:cs="Arial"/>
          <w:color w:val="000000"/>
          <w:sz w:val="18"/>
        </w:rPr>
      </w:pPr>
      <w:proofErr w:type="gramStart"/>
      <w:r w:rsidRPr="00293D6A">
        <w:rPr>
          <w:rFonts w:ascii="Arial" w:eastAsia="Arial" w:hAnsi="Arial" w:cs="Arial"/>
          <w:color w:val="000000"/>
          <w:sz w:val="18"/>
        </w:rPr>
        <w:t>Phase  B</w:t>
      </w:r>
      <w:proofErr w:type="gramEnd"/>
      <w:r w:rsidRPr="00293D6A">
        <w:rPr>
          <w:rFonts w:ascii="Arial" w:eastAsia="Arial" w:hAnsi="Arial" w:cs="Arial"/>
          <w:color w:val="000000"/>
          <w:sz w:val="18"/>
        </w:rPr>
        <w:t>2: Quality Assessment</w:t>
      </w:r>
    </w:p>
    <w:p w14:paraId="2EB26FDB" w14:textId="77777777"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Phase B3: Beneficiaries Eligibility Assessment &amp; State Aid Compliance for Project Proposals which have been positively evaluated in phases B1 and B2</w:t>
      </w:r>
    </w:p>
    <w:p w14:paraId="0E79F3FC" w14:textId="77777777" w:rsidR="00293D6A" w:rsidRPr="00293D6A" w:rsidRDefault="00293D6A" w:rsidP="00333CE6">
      <w:pPr>
        <w:spacing w:after="120"/>
        <w:ind w:right="121"/>
        <w:rPr>
          <w:rFonts w:ascii="Arial" w:eastAsia="Arial" w:hAnsi="Arial" w:cs="Arial"/>
          <w:color w:val="000000"/>
          <w:sz w:val="18"/>
        </w:rPr>
      </w:pPr>
    </w:p>
    <w:p w14:paraId="7791D2B3" w14:textId="7FF1214D" w:rsidR="00293D6A" w:rsidRPr="00293D6A" w:rsidRDefault="00293D6A" w:rsidP="00017679">
      <w:pPr>
        <w:spacing w:after="120"/>
        <w:ind w:left="127" w:right="121"/>
        <w:rPr>
          <w:rFonts w:ascii="Arial" w:eastAsia="Arial" w:hAnsi="Arial" w:cs="Arial"/>
          <w:color w:val="000000"/>
          <w:sz w:val="18"/>
        </w:rPr>
      </w:pPr>
      <w:r w:rsidRPr="00293D6A">
        <w:rPr>
          <w:rFonts w:ascii="Arial" w:eastAsia="Arial" w:hAnsi="Arial" w:cs="Arial"/>
          <w:color w:val="000000"/>
          <w:sz w:val="18"/>
        </w:rPr>
        <w:t>During the evaluation, the MA</w:t>
      </w:r>
      <w:r w:rsidR="00620E4B">
        <w:rPr>
          <w:rFonts w:ascii="Arial" w:eastAsia="Arial" w:hAnsi="Arial" w:cs="Arial"/>
          <w:color w:val="000000"/>
          <w:sz w:val="18"/>
        </w:rPr>
        <w:t>/JS</w:t>
      </w:r>
      <w:r w:rsidRPr="00293D6A">
        <w:rPr>
          <w:rFonts w:ascii="Arial" w:eastAsia="Arial" w:hAnsi="Arial" w:cs="Arial"/>
          <w:color w:val="000000"/>
          <w:sz w:val="18"/>
        </w:rPr>
        <w:t xml:space="preserve"> may request </w:t>
      </w:r>
      <w:r w:rsidR="00620E4B">
        <w:rPr>
          <w:rFonts w:ascii="Arial" w:eastAsia="Arial" w:hAnsi="Arial" w:cs="Arial"/>
          <w:color w:val="000000"/>
          <w:sz w:val="18"/>
        </w:rPr>
        <w:t xml:space="preserve">from </w:t>
      </w:r>
      <w:r w:rsidRPr="00293D6A">
        <w:rPr>
          <w:rFonts w:ascii="Arial" w:eastAsia="Arial" w:hAnsi="Arial" w:cs="Arial"/>
          <w:color w:val="000000"/>
          <w:sz w:val="18"/>
        </w:rPr>
        <w:t>the beneficiary, (Β1 &amp; Β2 Phase) to submit additional information and clarifications, within a specific deadline.</w:t>
      </w:r>
    </w:p>
    <w:p w14:paraId="304D1A29" w14:textId="0816D13B" w:rsidR="00293D6A" w:rsidRPr="00293D6A" w:rsidRDefault="00293D6A" w:rsidP="00333CE6">
      <w:pPr>
        <w:spacing w:after="120"/>
        <w:ind w:left="142" w:right="121" w:hanging="15"/>
        <w:rPr>
          <w:rFonts w:ascii="Arial" w:eastAsia="Arial" w:hAnsi="Arial" w:cs="Arial"/>
          <w:color w:val="000000"/>
          <w:sz w:val="18"/>
        </w:rPr>
      </w:pPr>
      <w:r w:rsidRPr="00293D6A">
        <w:rPr>
          <w:rFonts w:ascii="Arial" w:eastAsia="Arial" w:hAnsi="Arial" w:cs="Arial"/>
          <w:color w:val="000000"/>
          <w:sz w:val="18"/>
        </w:rPr>
        <w:t xml:space="preserve">Additional data are those which, while foreseen in the Call, were not submitted due to an omission (or a set of permitted </w:t>
      </w:r>
      <w:proofErr w:type="gramStart"/>
      <w:r w:rsidRPr="00293D6A">
        <w:rPr>
          <w:rFonts w:ascii="Arial" w:eastAsia="Arial" w:hAnsi="Arial" w:cs="Arial"/>
          <w:color w:val="000000"/>
          <w:sz w:val="18"/>
        </w:rPr>
        <w:t>errors)by</w:t>
      </w:r>
      <w:proofErr w:type="gramEnd"/>
      <w:r w:rsidRPr="00293D6A">
        <w:rPr>
          <w:rFonts w:ascii="Arial" w:eastAsia="Arial" w:hAnsi="Arial" w:cs="Arial"/>
          <w:color w:val="000000"/>
          <w:sz w:val="18"/>
        </w:rPr>
        <w:t xml:space="preserve"> the potential beneficiary and have been issued before the submission of the proposal. Clarifications are items requested by the assessor(s), in order to clarify the submitted information and better understand the content of the proposal.</w:t>
      </w:r>
      <w:r w:rsidR="00163956" w:rsidRPr="00163956">
        <w:t xml:space="preserve"> </w:t>
      </w:r>
      <w:r w:rsidRPr="00293D6A">
        <w:rPr>
          <w:rFonts w:ascii="Arial" w:eastAsia="Arial" w:hAnsi="Arial" w:cs="Arial"/>
          <w:color w:val="000000"/>
          <w:sz w:val="18"/>
        </w:rPr>
        <w:t>the case of an external assessor from the Register of Assessors, clarifications can be requested exclusively through the Managing Authority provided its consent.</w:t>
      </w:r>
    </w:p>
    <w:p w14:paraId="18F1578F" w14:textId="5B1AFBF9" w:rsidR="00293D6A" w:rsidRPr="00293D6A" w:rsidRDefault="00293D6A" w:rsidP="00333CE6">
      <w:pPr>
        <w:spacing w:after="120"/>
        <w:ind w:left="142" w:right="121" w:hanging="15"/>
        <w:rPr>
          <w:rFonts w:ascii="Arial" w:eastAsia="Arial" w:hAnsi="Arial" w:cs="Arial"/>
          <w:color w:val="000000"/>
          <w:sz w:val="18"/>
        </w:rPr>
      </w:pPr>
      <w:r w:rsidRPr="00293D6A">
        <w:rPr>
          <w:rFonts w:ascii="Arial" w:eastAsia="Arial" w:hAnsi="Arial" w:cs="Arial"/>
          <w:color w:val="000000"/>
          <w:sz w:val="18"/>
        </w:rPr>
        <w:t xml:space="preserve">Upon completion of the comparative assessment of Phase B1 &amp; B2, the proposals are ranked in descending order based on their score, following the approval of </w:t>
      </w:r>
      <w:r w:rsidR="007A15FB">
        <w:rPr>
          <w:rFonts w:ascii="Arial" w:eastAsia="Arial" w:hAnsi="Arial" w:cs="Arial"/>
          <w:color w:val="000000"/>
          <w:sz w:val="18"/>
        </w:rPr>
        <w:t xml:space="preserve">the </w:t>
      </w:r>
      <w:r w:rsidRPr="00293D6A">
        <w:rPr>
          <w:rFonts w:ascii="Arial" w:eastAsia="Arial" w:hAnsi="Arial" w:cs="Arial"/>
          <w:color w:val="000000"/>
          <w:sz w:val="18"/>
        </w:rPr>
        <w:t xml:space="preserve">MC. Upon the completion </w:t>
      </w:r>
      <w:proofErr w:type="gramStart"/>
      <w:r w:rsidRPr="00293D6A">
        <w:rPr>
          <w:rFonts w:ascii="Arial" w:eastAsia="Arial" w:hAnsi="Arial" w:cs="Arial"/>
          <w:color w:val="000000"/>
          <w:sz w:val="18"/>
        </w:rPr>
        <w:t xml:space="preserve">of </w:t>
      </w:r>
      <w:r w:rsidR="007A15FB">
        <w:rPr>
          <w:rFonts w:ascii="Arial" w:eastAsia="Arial" w:hAnsi="Arial" w:cs="Arial"/>
          <w:color w:val="000000"/>
          <w:sz w:val="18"/>
        </w:rPr>
        <w:t xml:space="preserve"> the</w:t>
      </w:r>
      <w:proofErr w:type="gramEnd"/>
      <w:r w:rsidR="007A15FB">
        <w:rPr>
          <w:rFonts w:ascii="Arial" w:eastAsia="Arial" w:hAnsi="Arial" w:cs="Arial"/>
          <w:color w:val="000000"/>
          <w:sz w:val="18"/>
        </w:rPr>
        <w:t xml:space="preserve"> </w:t>
      </w:r>
      <w:r w:rsidRPr="00293D6A">
        <w:rPr>
          <w:rFonts w:ascii="Arial" w:eastAsia="Arial" w:hAnsi="Arial" w:cs="Arial"/>
          <w:color w:val="000000"/>
          <w:sz w:val="18"/>
        </w:rPr>
        <w:t xml:space="preserve">comparative assessment, projects as approved by </w:t>
      </w:r>
      <w:r w:rsidR="007A15FB">
        <w:rPr>
          <w:rFonts w:ascii="Arial" w:eastAsia="Arial" w:hAnsi="Arial" w:cs="Arial"/>
          <w:color w:val="000000"/>
          <w:sz w:val="18"/>
        </w:rPr>
        <w:t xml:space="preserve">the </w:t>
      </w:r>
      <w:r w:rsidRPr="00293D6A">
        <w:rPr>
          <w:rFonts w:ascii="Arial" w:eastAsia="Arial" w:hAnsi="Arial" w:cs="Arial"/>
          <w:color w:val="000000"/>
          <w:sz w:val="18"/>
        </w:rPr>
        <w:t>MC proceed in Phase B3 assessment.</w:t>
      </w:r>
    </w:p>
    <w:p w14:paraId="7DB8D96B" w14:textId="77777777"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9.2</w:t>
      </w:r>
      <w:r w:rsidRPr="00293D6A">
        <w:rPr>
          <w:rFonts w:ascii="Arial" w:eastAsia="Arial" w:hAnsi="Arial" w:cs="Arial"/>
          <w:color w:val="000000"/>
          <w:sz w:val="18"/>
        </w:rPr>
        <w:tab/>
        <w:t>Publication of a provisional list of evaluated proposals for Stage A, Phase B1&amp;B2 and Phase B3.</w:t>
      </w:r>
    </w:p>
    <w:p w14:paraId="3779E139" w14:textId="77777777"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9.3</w:t>
      </w:r>
      <w:r w:rsidRPr="00293D6A">
        <w:rPr>
          <w:rFonts w:ascii="Arial" w:eastAsia="Arial" w:hAnsi="Arial" w:cs="Arial"/>
          <w:color w:val="000000"/>
          <w:sz w:val="18"/>
        </w:rPr>
        <w:tab/>
        <w:t>Submission and examination of complaints</w:t>
      </w:r>
    </w:p>
    <w:p w14:paraId="59C20B37" w14:textId="14FB7866"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 xml:space="preserve">The potential Beneficiaries may submit a complaint to </w:t>
      </w:r>
      <w:proofErr w:type="gramStart"/>
      <w:r w:rsidRPr="00293D6A">
        <w:rPr>
          <w:rFonts w:ascii="Arial" w:eastAsia="Arial" w:hAnsi="Arial" w:cs="Arial"/>
          <w:color w:val="000000"/>
          <w:sz w:val="18"/>
        </w:rPr>
        <w:t xml:space="preserve">the </w:t>
      </w:r>
      <w:r w:rsidR="00781FFF" w:rsidRPr="00017679">
        <w:rPr>
          <w:rFonts w:ascii="Arial" w:eastAsia="Arial" w:hAnsi="Arial" w:cs="Arial"/>
          <w:color w:val="000000"/>
          <w:sz w:val="18"/>
        </w:rPr>
        <w:t xml:space="preserve"> </w:t>
      </w:r>
      <w:r w:rsidR="00781FFF">
        <w:rPr>
          <w:rFonts w:ascii="Arial" w:eastAsia="Arial" w:hAnsi="Arial" w:cs="Arial"/>
          <w:color w:val="000000"/>
          <w:sz w:val="18"/>
          <w:lang w:val="el-GR"/>
        </w:rPr>
        <w:t>ΜΑ</w:t>
      </w:r>
      <w:proofErr w:type="gramEnd"/>
      <w:r w:rsidR="00781FFF" w:rsidRPr="00017679">
        <w:rPr>
          <w:rFonts w:ascii="Arial" w:eastAsia="Arial" w:hAnsi="Arial" w:cs="Arial"/>
          <w:color w:val="000000"/>
          <w:sz w:val="18"/>
        </w:rPr>
        <w:t>/</w:t>
      </w:r>
      <w:r w:rsidR="00A40E95">
        <w:rPr>
          <w:rFonts w:ascii="Verdana" w:eastAsia="Verdana" w:hAnsi="Verdana"/>
          <w:sz w:val="20"/>
          <w:szCs w:val="20"/>
          <w:lang w:val="en-GB"/>
        </w:rPr>
        <w:t>Joint Complaint Committee</w:t>
      </w:r>
      <w:r w:rsidR="00A40E95" w:rsidRPr="00FE755D">
        <w:rPr>
          <w:rFonts w:ascii="Verdana" w:eastAsia="Verdana" w:hAnsi="Verdana"/>
          <w:sz w:val="20"/>
          <w:szCs w:val="20"/>
          <w:lang w:val="en-GB"/>
        </w:rPr>
        <w:t xml:space="preserve"> </w:t>
      </w:r>
      <w:r w:rsidRPr="00293D6A">
        <w:rPr>
          <w:rFonts w:ascii="Arial" w:eastAsia="Arial" w:hAnsi="Arial" w:cs="Arial"/>
          <w:color w:val="000000"/>
          <w:sz w:val="18"/>
        </w:rPr>
        <w:t xml:space="preserve">regarding the results of the evaluation (see in Project Selection Methodology). Complaints are submitted once per evaluation stage, within a </w:t>
      </w:r>
      <w:r w:rsidR="007A15FB">
        <w:rPr>
          <w:rFonts w:ascii="Arial" w:eastAsia="Arial" w:hAnsi="Arial" w:cs="Arial"/>
          <w:color w:val="000000"/>
          <w:sz w:val="18"/>
        </w:rPr>
        <w:t>specific</w:t>
      </w:r>
      <w:r w:rsidR="007A15FB" w:rsidRPr="00293D6A">
        <w:rPr>
          <w:rFonts w:ascii="Arial" w:eastAsia="Arial" w:hAnsi="Arial" w:cs="Arial"/>
          <w:color w:val="000000"/>
          <w:sz w:val="18"/>
        </w:rPr>
        <w:t xml:space="preserve"> </w:t>
      </w:r>
      <w:r w:rsidRPr="00293D6A">
        <w:rPr>
          <w:rFonts w:ascii="Arial" w:eastAsia="Arial" w:hAnsi="Arial" w:cs="Arial"/>
          <w:color w:val="000000"/>
          <w:sz w:val="18"/>
        </w:rPr>
        <w:t>deadline of seven (7) working days from the day following the notification of the evaluation results, namely:</w:t>
      </w:r>
    </w:p>
    <w:p w14:paraId="04353013" w14:textId="45E73892"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w:t>
      </w:r>
      <w:r w:rsidRPr="00293D6A">
        <w:rPr>
          <w:rFonts w:ascii="Arial" w:eastAsia="Arial" w:hAnsi="Arial" w:cs="Arial"/>
          <w:color w:val="000000"/>
          <w:sz w:val="18"/>
        </w:rPr>
        <w:tab/>
        <w:t>of the Decision issued during Stage A' of the evaluation</w:t>
      </w:r>
    </w:p>
    <w:p w14:paraId="0781FC62" w14:textId="43222667" w:rsidR="00293D6A" w:rsidRPr="008C0530"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w:t>
      </w:r>
      <w:r w:rsidRPr="00293D6A">
        <w:rPr>
          <w:rFonts w:ascii="Arial" w:eastAsia="Arial" w:hAnsi="Arial" w:cs="Arial"/>
          <w:color w:val="000000"/>
          <w:sz w:val="18"/>
        </w:rPr>
        <w:tab/>
      </w:r>
      <w:r w:rsidRPr="008C0530">
        <w:rPr>
          <w:rFonts w:ascii="Arial" w:eastAsia="Arial" w:hAnsi="Arial" w:cs="Arial"/>
          <w:color w:val="000000"/>
          <w:sz w:val="18"/>
        </w:rPr>
        <w:t>of the Ranking Table of evaluated proposals issued during Stage B’: Phase B1’ &amp; B2' of the evaluation</w:t>
      </w:r>
      <w:r w:rsidR="00781FFF" w:rsidRPr="00017679">
        <w:rPr>
          <w:rFonts w:ascii="Arial" w:eastAsia="Arial" w:hAnsi="Arial" w:cs="Arial"/>
          <w:color w:val="000000"/>
          <w:sz w:val="18"/>
        </w:rPr>
        <w:t xml:space="preserve"> </w:t>
      </w:r>
      <w:r w:rsidR="00030B2B" w:rsidRPr="00017679">
        <w:rPr>
          <w:rFonts w:ascii="Arial" w:eastAsia="Arial" w:hAnsi="Arial" w:cs="Arial"/>
          <w:color w:val="000000"/>
          <w:sz w:val="18"/>
        </w:rPr>
        <w:t xml:space="preserve">procedure, </w:t>
      </w:r>
      <w:r w:rsidR="00781FFF" w:rsidRPr="00017679">
        <w:rPr>
          <w:rFonts w:ascii="Arial" w:eastAsia="Arial" w:hAnsi="Arial" w:cs="Arial"/>
          <w:color w:val="000000"/>
          <w:sz w:val="18"/>
        </w:rPr>
        <w:t>approved by the M</w:t>
      </w:r>
      <w:r w:rsidR="00030B2B" w:rsidRPr="00017679">
        <w:rPr>
          <w:rFonts w:ascii="Arial" w:eastAsia="Arial" w:hAnsi="Arial" w:cs="Arial"/>
          <w:color w:val="000000"/>
          <w:sz w:val="18"/>
        </w:rPr>
        <w:t xml:space="preserve">onitoring </w:t>
      </w:r>
      <w:proofErr w:type="gramStart"/>
      <w:r w:rsidR="00781FFF" w:rsidRPr="00017679">
        <w:rPr>
          <w:rFonts w:ascii="Arial" w:eastAsia="Arial" w:hAnsi="Arial" w:cs="Arial"/>
          <w:color w:val="000000"/>
          <w:sz w:val="18"/>
        </w:rPr>
        <w:t>C</w:t>
      </w:r>
      <w:r w:rsidR="00030B2B" w:rsidRPr="00017679">
        <w:rPr>
          <w:rFonts w:ascii="Arial" w:eastAsia="Arial" w:hAnsi="Arial" w:cs="Arial"/>
          <w:color w:val="000000"/>
          <w:sz w:val="18"/>
        </w:rPr>
        <w:t>ommittee</w:t>
      </w:r>
      <w:r w:rsidR="00781FFF" w:rsidRPr="00017679">
        <w:rPr>
          <w:rFonts w:ascii="Arial" w:eastAsia="Arial" w:hAnsi="Arial" w:cs="Arial"/>
          <w:color w:val="000000"/>
          <w:sz w:val="18"/>
        </w:rPr>
        <w:t xml:space="preserve"> </w:t>
      </w:r>
      <w:r w:rsidRPr="008C0530">
        <w:rPr>
          <w:rFonts w:ascii="Arial" w:eastAsia="Arial" w:hAnsi="Arial" w:cs="Arial"/>
          <w:color w:val="000000"/>
          <w:sz w:val="18"/>
        </w:rPr>
        <w:t>.</w:t>
      </w:r>
      <w:proofErr w:type="gramEnd"/>
    </w:p>
    <w:p w14:paraId="0A06A93D" w14:textId="44CABDFD" w:rsidR="006A6488" w:rsidRPr="00017679" w:rsidRDefault="00293D6A" w:rsidP="00017679">
      <w:pPr>
        <w:pStyle w:val="a3"/>
        <w:numPr>
          <w:ilvl w:val="0"/>
          <w:numId w:val="31"/>
        </w:numPr>
        <w:spacing w:after="120"/>
        <w:ind w:right="121"/>
        <w:rPr>
          <w:rFonts w:ascii="Arial" w:eastAsia="Arial" w:hAnsi="Arial" w:cs="Arial"/>
          <w:color w:val="000000"/>
          <w:sz w:val="18"/>
        </w:rPr>
      </w:pPr>
      <w:r w:rsidRPr="008C0530">
        <w:rPr>
          <w:rFonts w:ascii="Arial" w:eastAsia="Arial" w:hAnsi="Arial" w:cs="Arial"/>
          <w:color w:val="000000"/>
          <w:sz w:val="18"/>
        </w:rPr>
        <w:t>•</w:t>
      </w:r>
      <w:r w:rsidRPr="008C0530">
        <w:rPr>
          <w:rFonts w:ascii="Arial" w:eastAsia="Arial" w:hAnsi="Arial" w:cs="Arial"/>
          <w:color w:val="000000"/>
          <w:sz w:val="18"/>
        </w:rPr>
        <w:tab/>
        <w:t>of the Ranking Table of evaluated proposals issued during Stage B’: Phase B3' of the evaluation</w:t>
      </w:r>
      <w:r w:rsidR="00030B2B" w:rsidRPr="008C0530">
        <w:rPr>
          <w:rFonts w:ascii="Arial" w:eastAsia="Arial" w:hAnsi="Arial" w:cs="Arial"/>
          <w:color w:val="000000"/>
          <w:sz w:val="18"/>
        </w:rPr>
        <w:t xml:space="preserve"> approved</w:t>
      </w:r>
      <w:r w:rsidR="00030B2B">
        <w:rPr>
          <w:rFonts w:ascii="Arial" w:eastAsia="Arial" w:hAnsi="Arial" w:cs="Arial"/>
          <w:color w:val="000000"/>
          <w:sz w:val="18"/>
        </w:rPr>
        <w:t xml:space="preserve"> by the Monitoring Committe</w:t>
      </w:r>
      <w:r w:rsidR="00030B2B" w:rsidRPr="008C0530">
        <w:rPr>
          <w:rFonts w:ascii="Arial" w:eastAsia="Arial" w:hAnsi="Arial" w:cs="Arial"/>
          <w:color w:val="000000"/>
          <w:sz w:val="18"/>
        </w:rPr>
        <w:t>e</w:t>
      </w:r>
    </w:p>
    <w:p w14:paraId="63965208" w14:textId="77777777"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Upon completion of the examination of the complaints concerning:</w:t>
      </w:r>
    </w:p>
    <w:p w14:paraId="18D5F17F" w14:textId="77777777"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w:t>
      </w:r>
      <w:r w:rsidRPr="00293D6A">
        <w:rPr>
          <w:rFonts w:ascii="Arial" w:eastAsia="Arial" w:hAnsi="Arial" w:cs="Arial"/>
          <w:color w:val="000000"/>
          <w:sz w:val="18"/>
        </w:rPr>
        <w:tab/>
        <w:t>Stage A’,</w:t>
      </w:r>
    </w:p>
    <w:p w14:paraId="629E60E3" w14:textId="77777777"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w:t>
      </w:r>
      <w:r w:rsidRPr="00293D6A">
        <w:rPr>
          <w:rFonts w:ascii="Arial" w:eastAsia="Arial" w:hAnsi="Arial" w:cs="Arial"/>
          <w:color w:val="000000"/>
          <w:sz w:val="18"/>
        </w:rPr>
        <w:tab/>
        <w:t>Stage B’: Phase B1’ &amp; B2',</w:t>
      </w:r>
    </w:p>
    <w:p w14:paraId="70F7D6CE" w14:textId="77777777" w:rsidR="00293D6A" w:rsidRPr="00293D6A" w:rsidRDefault="00293D6A" w:rsidP="00293D6A">
      <w:pPr>
        <w:spacing w:after="120"/>
        <w:ind w:left="553" w:right="121" w:hanging="426"/>
        <w:rPr>
          <w:rFonts w:ascii="Arial" w:eastAsia="Arial" w:hAnsi="Arial" w:cs="Arial"/>
          <w:color w:val="000000"/>
          <w:sz w:val="18"/>
        </w:rPr>
      </w:pPr>
      <w:r w:rsidRPr="00293D6A">
        <w:rPr>
          <w:rFonts w:ascii="Arial" w:eastAsia="Arial" w:hAnsi="Arial" w:cs="Arial"/>
          <w:color w:val="000000"/>
          <w:sz w:val="18"/>
        </w:rPr>
        <w:t>•</w:t>
      </w:r>
      <w:r w:rsidRPr="00293D6A">
        <w:rPr>
          <w:rFonts w:ascii="Arial" w:eastAsia="Arial" w:hAnsi="Arial" w:cs="Arial"/>
          <w:color w:val="000000"/>
          <w:sz w:val="18"/>
        </w:rPr>
        <w:tab/>
        <w:t>Stage B’: Phase B3’</w:t>
      </w:r>
    </w:p>
    <w:p w14:paraId="772CDD13" w14:textId="6EF87DB7" w:rsidR="000325E4" w:rsidRDefault="00293D6A" w:rsidP="00293D6A">
      <w:pPr>
        <w:spacing w:after="120"/>
        <w:ind w:left="553" w:right="121" w:hanging="426"/>
      </w:pPr>
      <w:r w:rsidRPr="00293D6A">
        <w:rPr>
          <w:rFonts w:ascii="Arial" w:eastAsia="Arial" w:hAnsi="Arial" w:cs="Arial"/>
          <w:color w:val="000000"/>
          <w:sz w:val="18"/>
        </w:rPr>
        <w:t>of the evaluation, the proposals for which the objection is accepted are added to the ranking table, in the order in which they are ranked by their score, in order to produce the Final Ranking Table of evaluated proposals (see Project Selection Methodology)</w:t>
      </w:r>
    </w:p>
    <w:p w14:paraId="0F2A112D" w14:textId="77777777" w:rsidR="000325E4" w:rsidRDefault="00C13543">
      <w:pPr>
        <w:keepNext/>
        <w:keepLines/>
        <w:numPr>
          <w:ilvl w:val="0"/>
          <w:numId w:val="5"/>
        </w:numPr>
        <w:shd w:val="clear" w:color="auto" w:fill="D9D9D9"/>
        <w:spacing w:before="60" w:after="60" w:line="240" w:lineRule="atLeast"/>
        <w:rPr>
          <w:rFonts w:ascii="Arial" w:eastAsia="Arial" w:hAnsi="Arial" w:cs="Arial"/>
          <w:b/>
          <w:bCs/>
          <w:color w:val="000000"/>
          <w:sz w:val="20"/>
        </w:rPr>
      </w:pPr>
      <w:r>
        <w:rPr>
          <w:rFonts w:ascii="Arial" w:eastAsia="Arial" w:hAnsi="Arial" w:cs="Arial"/>
          <w:b/>
          <w:bCs/>
          <w:color w:val="000000"/>
          <w:sz w:val="20"/>
        </w:rPr>
        <w:lastRenderedPageBreak/>
        <w:t>COMMUNICATION - SUPPORT TO APPLICANTS</w:t>
      </w:r>
    </w:p>
    <w:p w14:paraId="5BE194C8" w14:textId="77777777" w:rsidR="000325E4" w:rsidRDefault="00C13543">
      <w:pPr>
        <w:numPr>
          <w:ilvl w:val="1"/>
          <w:numId w:val="3"/>
        </w:numPr>
        <w:spacing w:before="120" w:after="120"/>
        <w:rPr>
          <w:rFonts w:ascii="Arial" w:eastAsia="Arial" w:hAnsi="Arial" w:cs="Arial"/>
          <w:color w:val="000000"/>
          <w:sz w:val="18"/>
        </w:rPr>
      </w:pPr>
      <w:r>
        <w:rPr>
          <w:rFonts w:ascii="Arial" w:eastAsia="Arial" w:hAnsi="Arial" w:cs="Arial"/>
          <w:color w:val="000000"/>
          <w:sz w:val="18"/>
        </w:rPr>
        <w:t>For information with regard to the Programme, the Management and Control System, the institutional framework for the implementation of the actions within the Programme, the eligible expenditure costs for the actions, as well as any information related to the submission of proposals (such as instructions for the completion of the Application Form, monitoring indicators, specification of the project proposal evaluation criteria and other documents, which are necessary for the examination of the proposal) please visit the Programme website www.interreg.gr.</w:t>
      </w:r>
    </w:p>
    <w:p w14:paraId="0DD57209" w14:textId="4DB0F8F1" w:rsidR="00FA18FE" w:rsidRDefault="00C13543" w:rsidP="00FA18FE">
      <w:pPr>
        <w:spacing w:before="60" w:line="300" w:lineRule="atLeast"/>
        <w:ind w:left="553" w:right="121"/>
        <w:jc w:val="both"/>
        <w:rPr>
          <w:rFonts w:ascii="Arial" w:eastAsia="Arial" w:hAnsi="Arial" w:cs="Arial"/>
          <w:color w:val="000000"/>
          <w:sz w:val="18"/>
        </w:rPr>
      </w:pPr>
      <w:r>
        <w:rPr>
          <w:rFonts w:ascii="Arial" w:eastAsia="Arial" w:hAnsi="Arial" w:cs="Arial"/>
          <w:color w:val="000000"/>
          <w:sz w:val="18"/>
        </w:rPr>
        <w:t>You may also find relevant information on the Managing Authority’s website (</w:t>
      </w:r>
      <w:hyperlink r:id="rId9" w:tgtFrame="_blank" w:history="1">
        <w:r>
          <w:rPr>
            <w:rFonts w:ascii="Arial" w:eastAsia="Arial" w:hAnsi="Arial" w:cs="Arial"/>
            <w:color w:val="0000FF"/>
            <w:sz w:val="18"/>
            <w:u w:val="single"/>
          </w:rPr>
          <w:t>www.interreg.gr</w:t>
        </w:r>
      </w:hyperlink>
      <w:r>
        <w:rPr>
          <w:rFonts w:ascii="Arial" w:eastAsia="Arial" w:hAnsi="Arial" w:cs="Arial"/>
          <w:color w:val="000000"/>
          <w:sz w:val="18"/>
        </w:rPr>
        <w:t xml:space="preserve">) and the </w:t>
      </w:r>
      <w:r w:rsidR="00FA18FE">
        <w:rPr>
          <w:rFonts w:ascii="Arial" w:eastAsia="Arial" w:hAnsi="Arial" w:cs="Arial"/>
          <w:color w:val="000000"/>
          <w:sz w:val="18"/>
        </w:rPr>
        <w:t xml:space="preserve">Programme website </w:t>
      </w:r>
      <w:hyperlink r:id="rId10" w:history="1">
        <w:r w:rsidR="0077315C" w:rsidRPr="00614B42">
          <w:rPr>
            <w:rStyle w:val="-"/>
            <w:rFonts w:ascii="Arial" w:eastAsia="Arial" w:hAnsi="Arial" w:cs="Arial"/>
            <w:sz w:val="18"/>
          </w:rPr>
          <w:t>www.greece-bulgaria.eu</w:t>
        </w:r>
      </w:hyperlink>
      <w:r w:rsidR="00FA18FE">
        <w:rPr>
          <w:rFonts w:ascii="Arial" w:eastAsia="Arial" w:hAnsi="Arial" w:cs="Arial"/>
          <w:color w:val="000000"/>
          <w:sz w:val="18"/>
        </w:rPr>
        <w:t>.</w:t>
      </w:r>
    </w:p>
    <w:p w14:paraId="5C1597DE" w14:textId="77777777" w:rsidR="00FA18FE" w:rsidRDefault="00FA18FE" w:rsidP="00FA18FE">
      <w:pPr>
        <w:spacing w:before="60" w:line="300" w:lineRule="atLeast"/>
        <w:ind w:left="553" w:right="121"/>
        <w:jc w:val="both"/>
        <w:rPr>
          <w:rFonts w:ascii="Arial" w:eastAsia="Arial" w:hAnsi="Arial" w:cs="Arial"/>
          <w:color w:val="000000"/>
          <w:sz w:val="18"/>
          <w:highlight w:val="yellow"/>
        </w:rPr>
      </w:pPr>
    </w:p>
    <w:p w14:paraId="71CD9A31" w14:textId="50848A60" w:rsidR="000325E4" w:rsidRDefault="00C13543" w:rsidP="00FA18FE">
      <w:pPr>
        <w:spacing w:after="120"/>
        <w:ind w:left="553" w:right="121"/>
        <w:rPr>
          <w:rFonts w:ascii="Arial" w:eastAsia="Arial" w:hAnsi="Arial" w:cs="Arial"/>
          <w:color w:val="000000"/>
          <w:sz w:val="18"/>
        </w:rPr>
      </w:pPr>
      <w:r>
        <w:rPr>
          <w:rFonts w:ascii="Arial" w:eastAsia="Arial" w:hAnsi="Arial" w:cs="Arial"/>
          <w:color w:val="000000"/>
          <w:sz w:val="18"/>
        </w:rPr>
        <w:t xml:space="preserve">The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provides the following support measures and tools to assist applicants (potential beneficiaries) in submitting quality project proposals. In particular: </w:t>
      </w:r>
      <w:r>
        <w:rPr>
          <w:rFonts w:ascii="Arial" w:eastAsia="Arial" w:hAnsi="Arial" w:cs="Arial"/>
          <w:i/>
          <w:iCs/>
          <w:color w:val="000000"/>
          <w:sz w:val="18"/>
        </w:rPr>
        <w:t xml:space="preserve">Information </w:t>
      </w:r>
      <w:r>
        <w:rPr>
          <w:rFonts w:ascii="Arial" w:eastAsia="Arial" w:hAnsi="Arial" w:cs="Arial"/>
          <w:color w:val="000000"/>
          <w:sz w:val="18"/>
        </w:rPr>
        <w:t xml:space="preserve">Events / Info-Days – Applicants can attend informative events in both participating countries with regard to the present Call for Project Proposals related to the Call </w:t>
      </w:r>
      <w:proofErr w:type="spellStart"/>
      <w:r>
        <w:rPr>
          <w:rFonts w:ascii="Arial" w:eastAsia="Arial" w:hAnsi="Arial" w:cs="Arial"/>
          <w:color w:val="000000"/>
          <w:sz w:val="18"/>
        </w:rPr>
        <w:t>ToRs</w:t>
      </w:r>
      <w:proofErr w:type="spellEnd"/>
      <w:r>
        <w:rPr>
          <w:rFonts w:ascii="Arial" w:eastAsia="Arial" w:hAnsi="Arial" w:cs="Arial"/>
          <w:color w:val="000000"/>
          <w:sz w:val="18"/>
        </w:rPr>
        <w:t xml:space="preserve">,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features, objective/s and actions, partnership requirements, communication, project finances, etc. in the context of their project proposal (idea). Specific information (date, time, etc.) about the events is posted on the Programme website.</w:t>
      </w:r>
    </w:p>
    <w:p w14:paraId="77A1329F" w14:textId="77777777" w:rsidR="000325E4" w:rsidRDefault="00C13543" w:rsidP="0077315C">
      <w:pPr>
        <w:numPr>
          <w:ilvl w:val="0"/>
          <w:numId w:val="6"/>
        </w:numPr>
        <w:spacing w:before="120" w:after="120"/>
        <w:jc w:val="both"/>
        <w:rPr>
          <w:rFonts w:ascii="Arial" w:eastAsia="Arial" w:hAnsi="Arial" w:cs="Arial"/>
          <w:color w:val="000000"/>
          <w:sz w:val="18"/>
        </w:rPr>
      </w:pPr>
      <w:r>
        <w:rPr>
          <w:rFonts w:ascii="Arial" w:eastAsia="Arial" w:hAnsi="Arial" w:cs="Arial"/>
          <w:i/>
          <w:iCs/>
          <w:color w:val="000000"/>
          <w:sz w:val="18"/>
        </w:rPr>
        <w:t xml:space="preserve">Assistance to Applicants </w:t>
      </w:r>
      <w:r>
        <w:rPr>
          <w:rFonts w:ascii="Arial" w:eastAsia="Arial" w:hAnsi="Arial" w:cs="Arial"/>
          <w:color w:val="000000"/>
          <w:sz w:val="18"/>
        </w:rPr>
        <w:t xml:space="preserve">(applicant exchange of project proposal ideas and matchmaking) - In a dedicated section on the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website, applicants are facilitated with sharing project ideas, checking relevance, project partner searching and  finding existing ideas for cooperation.</w:t>
      </w:r>
    </w:p>
    <w:p w14:paraId="7E200275" w14:textId="1427AD97" w:rsidR="000325E4" w:rsidRDefault="00C13543" w:rsidP="0077315C">
      <w:pPr>
        <w:numPr>
          <w:ilvl w:val="0"/>
          <w:numId w:val="6"/>
        </w:numPr>
        <w:spacing w:before="120" w:after="120"/>
        <w:jc w:val="both"/>
        <w:rPr>
          <w:rFonts w:ascii="Arial" w:eastAsia="Arial" w:hAnsi="Arial" w:cs="Arial"/>
          <w:color w:val="000000"/>
          <w:sz w:val="18"/>
        </w:rPr>
      </w:pPr>
      <w:r>
        <w:rPr>
          <w:rFonts w:ascii="Arial" w:eastAsia="Arial" w:hAnsi="Arial" w:cs="Arial"/>
          <w:i/>
          <w:iCs/>
          <w:color w:val="000000"/>
          <w:sz w:val="18"/>
        </w:rPr>
        <w:t xml:space="preserve">Frequently Asked Questions (FAQ) </w:t>
      </w:r>
      <w:r>
        <w:rPr>
          <w:rFonts w:ascii="Arial" w:eastAsia="Arial" w:hAnsi="Arial" w:cs="Arial"/>
          <w:color w:val="000000"/>
          <w:sz w:val="18"/>
        </w:rPr>
        <w:t xml:space="preserve">- In a dedicated section on the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website, applicants are provided with answers to the most </w:t>
      </w:r>
      <w:r>
        <w:rPr>
          <w:rFonts w:ascii="Arial" w:eastAsia="Arial" w:hAnsi="Arial" w:cs="Arial"/>
          <w:color w:val="000000"/>
          <w:sz w:val="18"/>
          <w:u w:val="single"/>
        </w:rPr>
        <w:t>frequently asked questions</w:t>
      </w:r>
      <w:r>
        <w:rPr>
          <w:rFonts w:ascii="Arial" w:eastAsia="Arial" w:hAnsi="Arial" w:cs="Arial"/>
          <w:color w:val="000000"/>
          <w:sz w:val="18"/>
        </w:rPr>
        <w:t xml:space="preserve"> (FAQ) regarding the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funding and application process. Questions may be posed in written </w:t>
      </w:r>
      <w:r w:rsidRPr="0077315C">
        <w:rPr>
          <w:rFonts w:ascii="Arial" w:eastAsia="Arial" w:hAnsi="Arial" w:cs="Arial"/>
          <w:color w:val="000000"/>
          <w:sz w:val="18"/>
          <w:u w:val="single"/>
        </w:rPr>
        <w:t xml:space="preserve">(at </w:t>
      </w:r>
      <w:r w:rsidR="0077315C" w:rsidRPr="0077315C">
        <w:rPr>
          <w:rFonts w:ascii="Arial" w:eastAsia="Arial" w:hAnsi="Arial" w:cs="Arial"/>
          <w:color w:val="000000"/>
          <w:sz w:val="18"/>
          <w:u w:val="single"/>
        </w:rPr>
        <w:t>interreg</w:t>
      </w:r>
      <w:r w:rsidRPr="0077315C">
        <w:rPr>
          <w:rFonts w:ascii="Arial" w:eastAsia="Arial" w:hAnsi="Arial" w:cs="Arial"/>
          <w:color w:val="000000"/>
          <w:sz w:val="18"/>
          <w:u w:val="single"/>
        </w:rPr>
        <w:t>@mou.gr)</w:t>
      </w:r>
      <w:r>
        <w:rPr>
          <w:rFonts w:ascii="Arial" w:eastAsia="Arial" w:hAnsi="Arial" w:cs="Arial"/>
          <w:color w:val="000000"/>
          <w:sz w:val="18"/>
        </w:rPr>
        <w:t xml:space="preserve"> via an e-mail to the Managing Authority, no later than twenty (20) calendar days before the deadline for the submission of proposals. Answers shall be published no later than ten (10) calendar days before the deadline for the submission of Project Proposals. As the FAQ is regularly expanded and updated, please revisit the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website regularly for retrieving the most up-to-date information.</w:t>
      </w:r>
    </w:p>
    <w:p w14:paraId="2D0B36B8" w14:textId="77777777" w:rsidR="000325E4" w:rsidRDefault="00C13543">
      <w:pPr>
        <w:numPr>
          <w:ilvl w:val="0"/>
          <w:numId w:val="6"/>
        </w:numPr>
        <w:spacing w:before="120" w:after="120"/>
        <w:rPr>
          <w:rFonts w:ascii="Arial" w:eastAsia="Arial" w:hAnsi="Arial" w:cs="Arial"/>
          <w:color w:val="000000"/>
          <w:sz w:val="18"/>
        </w:rPr>
      </w:pPr>
      <w:r>
        <w:rPr>
          <w:rFonts w:ascii="Arial" w:eastAsia="Arial" w:hAnsi="Arial" w:cs="Arial"/>
          <w:i/>
          <w:iCs/>
          <w:color w:val="000000"/>
          <w:sz w:val="18"/>
        </w:rPr>
        <w:t>Helpdesks for technical support</w:t>
      </w:r>
      <w:r>
        <w:rPr>
          <w:rFonts w:ascii="Arial" w:eastAsia="Arial" w:hAnsi="Arial" w:cs="Arial"/>
          <w:color w:val="000000"/>
          <w:sz w:val="18"/>
        </w:rPr>
        <w:t xml:space="preserve"> - For questions related to the application system, contact </w:t>
      </w:r>
      <w:r>
        <w:rPr>
          <w:rFonts w:ascii="Arial" w:eastAsia="Arial" w:hAnsi="Arial" w:cs="Arial"/>
          <w:color w:val="000000"/>
          <w:sz w:val="18"/>
          <w:u w:val="single"/>
        </w:rPr>
        <w:t>MIS helpdesk</w:t>
      </w:r>
      <w:r>
        <w:rPr>
          <w:rFonts w:ascii="Arial" w:eastAsia="Arial" w:hAnsi="Arial" w:cs="Arial"/>
          <w:color w:val="000000"/>
          <w:sz w:val="18"/>
        </w:rPr>
        <w:t xml:space="preserve"> </w:t>
      </w:r>
      <w:r>
        <w:rPr>
          <w:rFonts w:ascii="Arial" w:eastAsia="Arial" w:hAnsi="Arial" w:cs="Arial"/>
          <w:color w:val="000000"/>
          <w:sz w:val="18"/>
          <w:highlight w:val="yellow"/>
          <w:u w:val="single"/>
        </w:rPr>
        <w:t>(</w:t>
      </w:r>
      <w:hyperlink r:id="rId11" w:tgtFrame="_blank" w:history="1">
        <w:r>
          <w:rPr>
            <w:rFonts w:ascii="Arial" w:eastAsia="Arial" w:hAnsi="Arial" w:cs="Arial"/>
            <w:color w:val="0000FF"/>
            <w:sz w:val="18"/>
            <w:highlight w:val="yellow"/>
            <w:u w:val="single"/>
          </w:rPr>
          <w:t>ikalaitzoglou@mou.gr</w:t>
        </w:r>
      </w:hyperlink>
      <w:r>
        <w:rPr>
          <w:rFonts w:ascii="Arial" w:eastAsia="Arial" w:hAnsi="Arial" w:cs="Arial"/>
          <w:color w:val="000000"/>
          <w:sz w:val="18"/>
          <w:u w:val="single"/>
        </w:rPr>
        <w:t>)</w:t>
      </w:r>
      <w:r>
        <w:rPr>
          <w:rFonts w:ascii="Arial" w:eastAsia="Arial" w:hAnsi="Arial" w:cs="Arial"/>
          <w:color w:val="000000"/>
          <w:sz w:val="18"/>
        </w:rPr>
        <w:t xml:space="preserve"> by email or consult the </w:t>
      </w:r>
      <w:r>
        <w:rPr>
          <w:rFonts w:ascii="Arial" w:eastAsia="Arial" w:hAnsi="Arial" w:cs="Arial"/>
          <w:color w:val="000000"/>
          <w:sz w:val="18"/>
          <w:u w:val="single"/>
        </w:rPr>
        <w:t>MIS user manual</w:t>
      </w:r>
      <w:r>
        <w:rPr>
          <w:rFonts w:ascii="Arial" w:eastAsia="Arial" w:hAnsi="Arial" w:cs="Arial"/>
          <w:color w:val="000000"/>
          <w:sz w:val="18"/>
        </w:rPr>
        <w:t>.</w:t>
      </w:r>
    </w:p>
    <w:p w14:paraId="223F0032" w14:textId="7FE2DF5C" w:rsidR="000325E4" w:rsidRDefault="00C13543" w:rsidP="0077315C">
      <w:pPr>
        <w:numPr>
          <w:ilvl w:val="0"/>
          <w:numId w:val="6"/>
        </w:numPr>
        <w:spacing w:before="120" w:after="120"/>
        <w:jc w:val="both"/>
        <w:rPr>
          <w:rFonts w:ascii="Arial" w:eastAsia="Arial" w:hAnsi="Arial" w:cs="Arial"/>
          <w:color w:val="000000"/>
          <w:sz w:val="18"/>
        </w:rPr>
      </w:pPr>
      <w:r>
        <w:rPr>
          <w:rFonts w:ascii="Arial" w:eastAsia="Arial" w:hAnsi="Arial" w:cs="Arial"/>
          <w:i/>
          <w:iCs/>
          <w:color w:val="000000"/>
          <w:sz w:val="18"/>
        </w:rPr>
        <w:t xml:space="preserve">National support by Antenna and Info Points (IPs) </w:t>
      </w:r>
      <w:r>
        <w:rPr>
          <w:rFonts w:ascii="Arial" w:eastAsia="Arial" w:hAnsi="Arial" w:cs="Arial"/>
          <w:color w:val="000000"/>
          <w:sz w:val="18"/>
        </w:rPr>
        <w:t xml:space="preserve">- Applicants can also reach out to Antenna and Info Points (IP) in both </w:t>
      </w:r>
      <w:proofErr w:type="spellStart"/>
      <w:r>
        <w:rPr>
          <w:rFonts w:ascii="Arial" w:eastAsia="Arial" w:hAnsi="Arial" w:cs="Arial"/>
          <w:color w:val="000000"/>
          <w:sz w:val="18"/>
        </w:rPr>
        <w:t>programme</w:t>
      </w:r>
      <w:proofErr w:type="spellEnd"/>
      <w:r>
        <w:rPr>
          <w:rFonts w:ascii="Arial" w:eastAsia="Arial" w:hAnsi="Arial" w:cs="Arial"/>
          <w:color w:val="000000"/>
          <w:sz w:val="18"/>
        </w:rPr>
        <w:t xml:space="preserve"> countries</w:t>
      </w:r>
      <w:r w:rsidR="0077315C">
        <w:rPr>
          <w:rFonts w:ascii="Arial" w:eastAsia="Arial" w:hAnsi="Arial" w:cs="Arial"/>
          <w:color w:val="000000"/>
          <w:sz w:val="18"/>
        </w:rPr>
        <w:t xml:space="preserve">. </w:t>
      </w:r>
      <w:r>
        <w:rPr>
          <w:rFonts w:ascii="Arial" w:eastAsia="Arial" w:hAnsi="Arial" w:cs="Arial"/>
          <w:color w:val="000000"/>
          <w:sz w:val="18"/>
        </w:rPr>
        <w:t xml:space="preserve">They offer </w:t>
      </w:r>
      <w:r>
        <w:rPr>
          <w:rFonts w:ascii="Arial" w:eastAsia="Arial" w:hAnsi="Arial" w:cs="Arial"/>
          <w:color w:val="000000"/>
          <w:sz w:val="18"/>
          <w:u w:val="single"/>
        </w:rPr>
        <w:t>national support</w:t>
      </w:r>
      <w:r>
        <w:rPr>
          <w:rFonts w:ascii="Arial" w:eastAsia="Arial" w:hAnsi="Arial" w:cs="Arial"/>
          <w:color w:val="000000"/>
          <w:sz w:val="18"/>
        </w:rPr>
        <w:t xml:space="preserve"> regarding the calls and provide information in national languages on primarily national application issues.</w:t>
      </w:r>
    </w:p>
    <w:p w14:paraId="65F73F5A" w14:textId="77777777" w:rsidR="000325E4" w:rsidRDefault="00C13543">
      <w:pPr>
        <w:numPr>
          <w:ilvl w:val="1"/>
          <w:numId w:val="2"/>
        </w:numPr>
        <w:spacing w:before="120" w:after="120"/>
        <w:rPr>
          <w:rFonts w:ascii="Arial" w:eastAsia="Arial" w:hAnsi="Arial" w:cs="Arial"/>
          <w:color w:val="000000"/>
          <w:sz w:val="18"/>
        </w:rPr>
      </w:pPr>
      <w:r>
        <w:rPr>
          <w:rFonts w:ascii="Arial" w:eastAsia="Arial" w:hAnsi="Arial" w:cs="Arial"/>
          <w:color w:val="000000"/>
          <w:sz w:val="18"/>
        </w:rPr>
        <w:t>Applicants are invited to regularly consult the official Programme website for updates and further details regarding all support measures.</w:t>
      </w:r>
    </w:p>
    <w:p w14:paraId="59463A95" w14:textId="77777777" w:rsidR="000325E4" w:rsidRDefault="000325E4">
      <w:pPr>
        <w:spacing w:line="240" w:lineRule="atLeast"/>
        <w:ind w:left="989" w:right="121"/>
        <w:jc w:val="both"/>
        <w:rPr>
          <w:rFonts w:ascii="Arial" w:eastAsia="Arial" w:hAnsi="Arial" w:cs="Arial"/>
          <w:color w:val="000000"/>
          <w:sz w:val="20"/>
        </w:rPr>
      </w:pPr>
    </w:p>
    <w:p w14:paraId="76424CA1" w14:textId="77777777" w:rsidR="000325E4" w:rsidRDefault="00C13543">
      <w:pPr>
        <w:keepNext/>
        <w:keepLines/>
        <w:numPr>
          <w:ilvl w:val="0"/>
          <w:numId w:val="5"/>
        </w:numPr>
        <w:shd w:val="clear" w:color="auto" w:fill="D9D9D9"/>
        <w:spacing w:before="60" w:line="240" w:lineRule="atLeast"/>
        <w:rPr>
          <w:rFonts w:ascii="Arial" w:eastAsia="Arial" w:hAnsi="Arial" w:cs="Arial"/>
          <w:b/>
          <w:bCs/>
          <w:color w:val="000000"/>
          <w:sz w:val="20"/>
        </w:rPr>
      </w:pPr>
      <w:r>
        <w:rPr>
          <w:rFonts w:ascii="Arial" w:eastAsia="Arial" w:hAnsi="Arial" w:cs="Arial"/>
          <w:b/>
          <w:bCs/>
          <w:color w:val="000000"/>
          <w:sz w:val="20"/>
        </w:rPr>
        <w:t xml:space="preserve">PERSONAL DATA PROTECTION </w:t>
      </w:r>
    </w:p>
    <w:p w14:paraId="6882A8E8" w14:textId="77777777" w:rsidR="000325E4" w:rsidRDefault="00C13543">
      <w:pPr>
        <w:spacing w:before="120" w:after="120" w:line="240" w:lineRule="atLeast"/>
        <w:ind w:left="553" w:right="121" w:hanging="426"/>
        <w:jc w:val="both"/>
        <w:rPr>
          <w:rFonts w:ascii="Arial" w:eastAsia="Arial" w:hAnsi="Arial" w:cs="Arial"/>
          <w:color w:val="000000"/>
          <w:sz w:val="18"/>
        </w:rPr>
      </w:pPr>
      <w:r>
        <w:rPr>
          <w:rFonts w:ascii="Arial" w:eastAsia="Arial" w:hAnsi="Arial" w:cs="Arial"/>
          <w:color w:val="000000"/>
          <w:sz w:val="18"/>
        </w:rPr>
        <w:t>11.1</w:t>
      </w:r>
      <w:r>
        <w:rPr>
          <w:rFonts w:ascii="Arial" w:eastAsia="Arial" w:hAnsi="Arial" w:cs="Arial"/>
          <w:b/>
          <w:bCs/>
          <w:color w:val="000000"/>
          <w:sz w:val="18"/>
        </w:rPr>
        <w:tab/>
      </w:r>
      <w:r>
        <w:rPr>
          <w:rFonts w:ascii="Arial" w:eastAsia="Arial" w:hAnsi="Arial" w:cs="Arial"/>
          <w:color w:val="000000"/>
          <w:sz w:val="18"/>
        </w:rPr>
        <w:t>The Managing Authority that holds the position of "controller" declares that:</w:t>
      </w:r>
    </w:p>
    <w:p w14:paraId="7796C630" w14:textId="77777777" w:rsidR="000325E4" w:rsidRDefault="00C13543">
      <w:pPr>
        <w:numPr>
          <w:ilvl w:val="0"/>
          <w:numId w:val="1"/>
        </w:numPr>
        <w:spacing w:line="240" w:lineRule="atLeast"/>
        <w:jc w:val="both"/>
        <w:rPr>
          <w:rFonts w:ascii="Arial" w:eastAsia="Arial" w:hAnsi="Arial" w:cs="Arial"/>
          <w:color w:val="000000"/>
          <w:sz w:val="18"/>
        </w:rPr>
      </w:pPr>
      <w:r>
        <w:rPr>
          <w:rFonts w:ascii="Arial" w:eastAsia="Arial" w:hAnsi="Arial" w:cs="Arial"/>
          <w:color w:val="000000"/>
          <w:sz w:val="18"/>
        </w:rPr>
        <w:t>is aware of the provisions of Regulation (EU) 2016/679 of the European Parliament and of the Council on the protection of natural persons with regard to the processing of personal data and on the free movement of such data, the Hellenic Legislation - Law 4624/2019 and the relevant instructions and decisions of the Hellenic Data Protection Authority, which govern the legal execution of the Call, and</w:t>
      </w:r>
    </w:p>
    <w:p w14:paraId="6E3E0D94" w14:textId="77777777" w:rsidR="000325E4" w:rsidRDefault="00C13543">
      <w:pPr>
        <w:numPr>
          <w:ilvl w:val="0"/>
          <w:numId w:val="1"/>
        </w:numPr>
        <w:spacing w:before="120" w:line="240" w:lineRule="atLeast"/>
        <w:jc w:val="both"/>
        <w:rPr>
          <w:rFonts w:ascii="Arial" w:eastAsia="Arial" w:hAnsi="Arial" w:cs="Arial"/>
          <w:color w:val="000000"/>
          <w:sz w:val="18"/>
        </w:rPr>
      </w:pPr>
      <w:r>
        <w:rPr>
          <w:rFonts w:ascii="Arial" w:eastAsia="Arial" w:hAnsi="Arial" w:cs="Arial"/>
          <w:color w:val="000000"/>
          <w:sz w:val="18"/>
        </w:rPr>
        <w:t>fully undertakes the obligations deriving from the legislation, regarding the protection and security of personal data, which may be processed and/or come to its knowledge in any way.</w:t>
      </w:r>
    </w:p>
    <w:p w14:paraId="5D9BE791" w14:textId="77777777" w:rsidR="000325E4" w:rsidRDefault="00C13543">
      <w:pPr>
        <w:spacing w:before="120" w:after="120" w:line="240" w:lineRule="atLeast"/>
        <w:ind w:left="553" w:right="121" w:hanging="426"/>
        <w:jc w:val="both"/>
        <w:rPr>
          <w:rFonts w:ascii="Arial" w:eastAsia="Arial" w:hAnsi="Arial" w:cs="Arial"/>
          <w:color w:val="000000"/>
          <w:sz w:val="18"/>
        </w:rPr>
      </w:pPr>
      <w:r>
        <w:rPr>
          <w:rFonts w:ascii="Arial" w:eastAsia="Arial" w:hAnsi="Arial" w:cs="Arial"/>
          <w:color w:val="000000"/>
          <w:sz w:val="18"/>
        </w:rPr>
        <w:t>11.2</w:t>
      </w:r>
      <w:r>
        <w:rPr>
          <w:rFonts w:ascii="Arial" w:eastAsia="Arial" w:hAnsi="Arial" w:cs="Arial"/>
          <w:color w:val="000000"/>
          <w:sz w:val="18"/>
        </w:rPr>
        <w:tab/>
        <w:t>The processing by the beneficiaries (acting as processors) is governed by a legal act that falls under the European Union law and the Hellenic law, which binds the processor in relation to the controller and determines the object and duration of the processing, the nature and purpose of the processing, the type of personal data and the categories of data subjects, as well as the obligations and rights of the controller and the processors. This legal act, takes the form of the Subsidy Contract between the Managing Authority and the Lead Beneficiary (Lead Partner) of a project - following the Decision of the Monitoring Committee, where all the provisions related to the protection of personal data are provided.</w:t>
      </w:r>
    </w:p>
    <w:p w14:paraId="410F88CE" w14:textId="77777777" w:rsidR="000325E4" w:rsidRDefault="000325E4">
      <w:pPr>
        <w:keepNext/>
        <w:keepLines/>
        <w:spacing w:line="276" w:lineRule="auto"/>
        <w:ind w:left="127" w:right="121"/>
        <w:rPr>
          <w:rFonts w:ascii="Arial" w:eastAsia="Arial" w:hAnsi="Arial" w:cs="Arial"/>
          <w:color w:val="000000"/>
          <w:sz w:val="20"/>
        </w:rPr>
      </w:pPr>
    </w:p>
    <w:tbl>
      <w:tblPr>
        <w:tblW w:w="0" w:type="auto"/>
        <w:tblInd w:w="694" w:type="dxa"/>
        <w:tblLayout w:type="fixed"/>
        <w:tblCellMar>
          <w:left w:w="0" w:type="dxa"/>
          <w:right w:w="0" w:type="dxa"/>
        </w:tblCellMar>
        <w:tblLook w:val="04A0" w:firstRow="1" w:lastRow="0" w:firstColumn="1" w:lastColumn="0" w:noHBand="0" w:noVBand="1"/>
      </w:tblPr>
      <w:tblGrid>
        <w:gridCol w:w="9960"/>
      </w:tblGrid>
      <w:tr w:rsidR="000325E4" w14:paraId="3B9A5A9B" w14:textId="77777777">
        <w:trPr>
          <w:cantSplit/>
        </w:trPr>
        <w:tc>
          <w:tcPr>
            <w:tcW w:w="9960" w:type="dxa"/>
            <w:shd w:val="clear" w:color="auto" w:fill="FFFFFF"/>
            <w:vAlign w:val="bottom"/>
          </w:tcPr>
          <w:p w14:paraId="0C002C98" w14:textId="77777777" w:rsidR="000325E4" w:rsidRDefault="00C13543">
            <w:pPr>
              <w:keepLines/>
              <w:ind w:left="108" w:right="108"/>
              <w:jc w:val="center"/>
              <w:rPr>
                <w:rFonts w:ascii="Arial" w:eastAsia="Arial" w:hAnsi="Arial" w:cs="Arial"/>
                <w:b/>
                <w:bCs/>
                <w:color w:val="000000"/>
                <w:sz w:val="20"/>
              </w:rPr>
            </w:pPr>
            <w:r>
              <w:rPr>
                <w:rFonts w:ascii="Arial" w:eastAsia="Arial" w:hAnsi="Arial" w:cs="Arial"/>
                <w:b/>
                <w:bCs/>
                <w:color w:val="000000"/>
                <w:sz w:val="20"/>
              </w:rPr>
              <w:t xml:space="preserve">The Special Secretary for ERDF &amp; CF </w:t>
            </w:r>
            <w:proofErr w:type="spellStart"/>
            <w:r>
              <w:rPr>
                <w:rFonts w:ascii="Arial" w:eastAsia="Arial" w:hAnsi="Arial" w:cs="Arial"/>
                <w:b/>
                <w:bCs/>
                <w:color w:val="000000"/>
                <w:sz w:val="20"/>
              </w:rPr>
              <w:t>Programmes</w:t>
            </w:r>
            <w:proofErr w:type="spellEnd"/>
          </w:p>
          <w:p w14:paraId="7DBB69F4" w14:textId="77777777" w:rsidR="000325E4" w:rsidRDefault="000325E4">
            <w:pPr>
              <w:keepLines/>
              <w:ind w:left="108" w:right="108"/>
              <w:jc w:val="center"/>
              <w:rPr>
                <w:rFonts w:ascii="Arial" w:eastAsia="Arial" w:hAnsi="Arial" w:cs="Arial"/>
                <w:color w:val="000000"/>
                <w:sz w:val="20"/>
              </w:rPr>
            </w:pPr>
          </w:p>
          <w:p w14:paraId="19DCB253" w14:textId="77777777" w:rsidR="000325E4" w:rsidRDefault="000325E4">
            <w:pPr>
              <w:keepLines/>
              <w:ind w:left="108" w:right="108"/>
              <w:jc w:val="center"/>
              <w:rPr>
                <w:rFonts w:ascii="Arial" w:eastAsia="Arial" w:hAnsi="Arial" w:cs="Arial"/>
                <w:color w:val="000000"/>
                <w:sz w:val="20"/>
              </w:rPr>
            </w:pPr>
          </w:p>
          <w:p w14:paraId="42B1D738" w14:textId="77777777" w:rsidR="000325E4" w:rsidRDefault="00C13543">
            <w:pPr>
              <w:keepLines/>
              <w:ind w:left="108" w:right="108"/>
              <w:jc w:val="center"/>
              <w:rPr>
                <w:rFonts w:ascii="Arial" w:eastAsia="Arial" w:hAnsi="Arial" w:cs="Arial"/>
                <w:b/>
                <w:bCs/>
                <w:color w:val="000000"/>
                <w:sz w:val="20"/>
              </w:rPr>
            </w:pPr>
            <w:r>
              <w:rPr>
                <w:rFonts w:ascii="Arial" w:eastAsia="Arial" w:hAnsi="Arial" w:cs="Arial"/>
                <w:b/>
                <w:bCs/>
                <w:color w:val="000000"/>
                <w:sz w:val="20"/>
              </w:rPr>
              <w:t>Georgios Zervos</w:t>
            </w:r>
          </w:p>
        </w:tc>
      </w:tr>
    </w:tbl>
    <w:p w14:paraId="2B92CF4A" w14:textId="77777777" w:rsidR="000325E4" w:rsidRDefault="000325E4">
      <w:pPr>
        <w:keepNext/>
        <w:keepLines/>
        <w:spacing w:line="276" w:lineRule="auto"/>
        <w:ind w:left="127" w:right="121"/>
        <w:jc w:val="center"/>
        <w:rPr>
          <w:rFonts w:ascii="Arial" w:eastAsia="Arial" w:hAnsi="Arial" w:cs="Arial"/>
          <w:color w:val="000000"/>
          <w:sz w:val="20"/>
        </w:rPr>
      </w:pPr>
    </w:p>
    <w:p w14:paraId="05193B48" w14:textId="77777777" w:rsidR="000325E4" w:rsidRDefault="00C13543">
      <w:pPr>
        <w:tabs>
          <w:tab w:val="left" w:pos="2088"/>
        </w:tabs>
        <w:spacing w:line="264" w:lineRule="auto"/>
        <w:ind w:left="487" w:right="121"/>
        <w:rPr>
          <w:rFonts w:ascii="Arial" w:eastAsia="Arial" w:hAnsi="Arial" w:cs="Arial"/>
          <w:b/>
          <w:bCs/>
          <w:color w:val="000000"/>
          <w:sz w:val="20"/>
          <w:u w:val="single"/>
        </w:rPr>
      </w:pPr>
      <w:r>
        <w:rPr>
          <w:rFonts w:ascii="Arial" w:eastAsia="Arial" w:hAnsi="Arial" w:cs="Arial"/>
          <w:color w:val="000000"/>
          <w:sz w:val="20"/>
        </w:rPr>
        <w:t xml:space="preserve">  </w:t>
      </w:r>
      <w:r>
        <w:rPr>
          <w:rFonts w:ascii="Arial" w:eastAsia="Arial" w:hAnsi="Arial" w:cs="Arial"/>
          <w:b/>
          <w:bCs/>
          <w:color w:val="000000"/>
          <w:sz w:val="20"/>
          <w:u w:val="single"/>
        </w:rPr>
        <w:t xml:space="preserve">  </w:t>
      </w:r>
    </w:p>
    <w:p w14:paraId="3403E1FE" w14:textId="77777777" w:rsidR="000325E4" w:rsidRDefault="000325E4">
      <w:pPr>
        <w:spacing w:after="120"/>
        <w:ind w:left="694" w:right="121" w:hanging="567"/>
      </w:pPr>
    </w:p>
    <w:p w14:paraId="1401A6E4" w14:textId="77777777" w:rsidR="000325E4" w:rsidRDefault="000325E4">
      <w:pPr>
        <w:spacing w:after="120" w:line="240" w:lineRule="atLeast"/>
        <w:ind w:left="127" w:right="121"/>
        <w:rPr>
          <w:rFonts w:ascii="Arial" w:eastAsia="Arial" w:hAnsi="Arial" w:cs="Arial"/>
          <w:color w:val="000000"/>
          <w:sz w:val="20"/>
        </w:rPr>
      </w:pPr>
    </w:p>
    <w:p w14:paraId="1E6C3599" w14:textId="77777777" w:rsidR="000325E4" w:rsidRDefault="00C13543">
      <w:r>
        <w:br w:type="page"/>
      </w:r>
    </w:p>
    <w:p w14:paraId="3850EDF9" w14:textId="77777777" w:rsidR="000325E4" w:rsidRDefault="000325E4">
      <w:pPr>
        <w:spacing w:after="120" w:line="240" w:lineRule="atLeast"/>
        <w:ind w:left="127" w:right="121"/>
        <w:rPr>
          <w:rFonts w:ascii="Arial" w:eastAsia="Arial" w:hAnsi="Arial" w:cs="Arial"/>
          <w:color w:val="000000"/>
          <w:sz w:val="20"/>
        </w:rPr>
      </w:pPr>
    </w:p>
    <w:p w14:paraId="13C63690" w14:textId="77777777" w:rsidR="000325E4" w:rsidRDefault="00C13543">
      <w:pPr>
        <w:spacing w:after="120"/>
        <w:ind w:left="127" w:right="121"/>
        <w:rPr>
          <w:rFonts w:ascii="Arial" w:eastAsia="Arial" w:hAnsi="Arial" w:cs="Arial"/>
          <w:b/>
          <w:bCs/>
          <w:color w:val="000000"/>
          <w:sz w:val="20"/>
        </w:rPr>
      </w:pPr>
      <w:r>
        <w:rPr>
          <w:rFonts w:ascii="Arial" w:eastAsia="Arial" w:hAnsi="Arial" w:cs="Arial"/>
          <w:b/>
          <w:bCs/>
          <w:color w:val="000000"/>
          <w:sz w:val="20"/>
        </w:rPr>
        <w:t>ANNEX Ι: DETAILS OF THE COOPERATION PROGRAMME ON THE ANNOUNCED ACTIVITIES OF THE PRESENT CALL</w:t>
      </w:r>
    </w:p>
    <w:p w14:paraId="3627E244" w14:textId="77777777" w:rsidR="000325E4" w:rsidRDefault="00C13543">
      <w:pPr>
        <w:spacing w:after="120"/>
        <w:ind w:left="127" w:right="121"/>
        <w:rPr>
          <w:rFonts w:ascii="Arial" w:eastAsia="Arial" w:hAnsi="Arial" w:cs="Arial"/>
          <w:b/>
          <w:bCs/>
          <w:color w:val="000000"/>
          <w:sz w:val="20"/>
        </w:rPr>
      </w:pPr>
      <w:proofErr w:type="gramStart"/>
      <w:r>
        <w:rPr>
          <w:rFonts w:ascii="Arial" w:eastAsia="Arial" w:hAnsi="Arial" w:cs="Arial"/>
          <w:b/>
          <w:bCs/>
          <w:color w:val="000000"/>
          <w:sz w:val="20"/>
        </w:rPr>
        <w:t>Tables  1</w:t>
      </w:r>
      <w:proofErr w:type="gramEnd"/>
      <w:r>
        <w:rPr>
          <w:rFonts w:ascii="Arial" w:eastAsia="Arial" w:hAnsi="Arial" w:cs="Arial"/>
          <w:b/>
          <w:bCs/>
          <w:color w:val="000000"/>
          <w:sz w:val="20"/>
        </w:rPr>
        <w:t>-4</w:t>
      </w:r>
    </w:p>
    <w:p w14:paraId="33202E22" w14:textId="77777777" w:rsidR="000325E4" w:rsidRDefault="00C13543">
      <w:pPr>
        <w:keepNext/>
        <w:spacing w:after="120"/>
        <w:ind w:left="127" w:right="121"/>
        <w:rPr>
          <w:rFonts w:ascii="Arial" w:eastAsia="Arial" w:hAnsi="Arial" w:cs="Arial"/>
          <w:color w:val="000000"/>
          <w:sz w:val="20"/>
        </w:rPr>
      </w:pPr>
      <w:r>
        <w:rPr>
          <w:rFonts w:ascii="Arial" w:eastAsia="Arial" w:hAnsi="Arial" w:cs="Arial"/>
          <w:b/>
          <w:bCs/>
          <w:color w:val="000000"/>
          <w:sz w:val="20"/>
        </w:rPr>
        <w:t>Table 1</w:t>
      </w:r>
      <w:r>
        <w:rPr>
          <w:rFonts w:ascii="Arial" w:eastAsia="Arial" w:hAnsi="Arial" w:cs="Arial"/>
          <w:color w:val="000000"/>
          <w:sz w:val="20"/>
        </w:rPr>
        <w:t>: CALL-SPECIFIC INFORMATION ON ELIGIBLE ACTIVITIES</w:t>
      </w:r>
    </w:p>
    <w:tbl>
      <w:tblPr>
        <w:tblW w:w="0" w:type="auto"/>
        <w:tblInd w:w="-5" w:type="dxa"/>
        <w:tblLayout w:type="fixed"/>
        <w:tblCellMar>
          <w:left w:w="0" w:type="dxa"/>
          <w:right w:w="0" w:type="dxa"/>
        </w:tblCellMar>
        <w:tblLook w:val="04A0" w:firstRow="1" w:lastRow="0" w:firstColumn="1" w:lastColumn="0" w:noHBand="0" w:noVBand="1"/>
      </w:tblPr>
      <w:tblGrid>
        <w:gridCol w:w="1289"/>
        <w:gridCol w:w="686"/>
        <w:gridCol w:w="1572"/>
        <w:gridCol w:w="696"/>
        <w:gridCol w:w="709"/>
        <w:gridCol w:w="1559"/>
        <w:gridCol w:w="709"/>
        <w:gridCol w:w="2252"/>
        <w:gridCol w:w="701"/>
      </w:tblGrid>
      <w:tr w:rsidR="000325E4" w14:paraId="3B13A458" w14:textId="77777777" w:rsidTr="00EC5AB3">
        <w:trPr>
          <w:cantSplit/>
        </w:trPr>
        <w:tc>
          <w:tcPr>
            <w:tcW w:w="722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496A99D" w14:textId="77777777" w:rsidR="000325E4" w:rsidRDefault="00C13543">
            <w:pPr>
              <w:keepLines/>
              <w:spacing w:before="120" w:after="120"/>
              <w:ind w:left="280"/>
              <w:rPr>
                <w:rFonts w:ascii="Arial" w:eastAsia="Arial" w:hAnsi="Arial" w:cs="Arial"/>
                <w:b/>
                <w:bCs/>
                <w:color w:val="000000"/>
                <w:sz w:val="18"/>
              </w:rPr>
            </w:pPr>
            <w:r>
              <w:rPr>
                <w:rFonts w:ascii="Arial" w:eastAsia="Arial" w:hAnsi="Arial" w:cs="Arial"/>
                <w:b/>
                <w:bCs/>
                <w:color w:val="000000"/>
                <w:sz w:val="18"/>
              </w:rPr>
              <w:t>COOPERATION PROGRAMME: (Interreg VI-A) Greece-Bulgaria</w:t>
            </w:r>
          </w:p>
        </w:tc>
        <w:tc>
          <w:tcPr>
            <w:tcW w:w="29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F5CF04" w14:textId="77777777" w:rsidR="000325E4" w:rsidRDefault="00C13543">
            <w:pPr>
              <w:keepLines/>
              <w:spacing w:before="120" w:after="120"/>
              <w:ind w:left="420"/>
              <w:rPr>
                <w:rFonts w:ascii="Arial" w:eastAsia="Arial" w:hAnsi="Arial" w:cs="Arial"/>
                <w:b/>
                <w:bCs/>
                <w:color w:val="000000"/>
                <w:sz w:val="18"/>
              </w:rPr>
            </w:pPr>
            <w:r>
              <w:rPr>
                <w:rFonts w:ascii="Arial" w:eastAsia="Arial" w:hAnsi="Arial" w:cs="Arial"/>
                <w:b/>
                <w:bCs/>
                <w:color w:val="000000"/>
                <w:sz w:val="18"/>
              </w:rPr>
              <w:t>CODE: 633</w:t>
            </w:r>
          </w:p>
        </w:tc>
      </w:tr>
      <w:tr w:rsidR="000325E4" w14:paraId="67EC535C" w14:textId="77777777" w:rsidTr="00EC5AB3">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4A047" w14:textId="77777777" w:rsidR="000325E4" w:rsidRDefault="00C13543">
            <w:pPr>
              <w:keepLines/>
              <w:spacing w:before="120" w:after="120"/>
              <w:ind w:left="-34"/>
              <w:rPr>
                <w:rFonts w:ascii="Arial" w:eastAsia="Arial" w:hAnsi="Arial" w:cs="Arial"/>
                <w:b/>
                <w:bCs/>
                <w:color w:val="000000"/>
                <w:sz w:val="18"/>
              </w:rPr>
            </w:pPr>
            <w:r>
              <w:rPr>
                <w:rFonts w:ascii="Arial" w:eastAsia="Arial" w:hAnsi="Arial" w:cs="Arial"/>
                <w:b/>
                <w:bCs/>
                <w:color w:val="000000"/>
                <w:sz w:val="18"/>
              </w:rPr>
              <w:t>POLICY OBJECTIVE</w:t>
            </w:r>
          </w:p>
        </w:tc>
        <w:tc>
          <w:tcPr>
            <w:tcW w:w="6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5BB9B" w14:textId="77777777" w:rsidR="000325E4" w:rsidRDefault="00C13543">
            <w:pPr>
              <w:keepLines/>
              <w:spacing w:before="120" w:after="120"/>
              <w:ind w:left="108"/>
              <w:rPr>
                <w:rFonts w:ascii="Arial" w:eastAsia="Arial" w:hAnsi="Arial" w:cs="Arial"/>
                <w:b/>
                <w:bCs/>
                <w:color w:val="000000"/>
                <w:sz w:val="18"/>
              </w:rPr>
            </w:pPr>
            <w:r>
              <w:rPr>
                <w:rFonts w:ascii="Arial" w:eastAsia="Arial" w:hAnsi="Arial" w:cs="Arial"/>
                <w:b/>
                <w:bCs/>
                <w:color w:val="000000"/>
                <w:sz w:val="18"/>
              </w:rPr>
              <w:t>CODE</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AEDDF" w14:textId="77777777" w:rsidR="000325E4" w:rsidRDefault="00C13543">
            <w:pPr>
              <w:keepLines/>
              <w:spacing w:before="120" w:after="120"/>
              <w:ind w:left="108"/>
              <w:rPr>
                <w:rFonts w:ascii="Arial" w:eastAsia="Arial" w:hAnsi="Arial" w:cs="Arial"/>
                <w:b/>
                <w:bCs/>
                <w:color w:val="000000"/>
                <w:sz w:val="18"/>
              </w:rPr>
            </w:pPr>
            <w:r>
              <w:rPr>
                <w:rFonts w:ascii="Arial" w:eastAsia="Arial" w:hAnsi="Arial" w:cs="Arial"/>
                <w:b/>
                <w:bCs/>
                <w:color w:val="000000"/>
                <w:sz w:val="18"/>
              </w:rPr>
              <w:t>PRIORITY</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43F35" w14:textId="77777777" w:rsidR="000325E4" w:rsidRDefault="00C13543">
            <w:pPr>
              <w:keepLines/>
              <w:spacing w:before="120" w:after="120"/>
              <w:ind w:left="70"/>
              <w:rPr>
                <w:rFonts w:ascii="Arial" w:eastAsia="Arial" w:hAnsi="Arial" w:cs="Arial"/>
                <w:b/>
                <w:bCs/>
                <w:color w:val="000000"/>
                <w:sz w:val="18"/>
              </w:rPr>
            </w:pPr>
            <w:r>
              <w:rPr>
                <w:rFonts w:ascii="Arial" w:eastAsia="Arial" w:hAnsi="Arial" w:cs="Arial"/>
                <w:b/>
                <w:bCs/>
                <w:color w:val="000000"/>
                <w:sz w:val="18"/>
              </w:rPr>
              <w:t>CODE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99AC3" w14:textId="77777777" w:rsidR="000325E4" w:rsidRDefault="00C13543">
            <w:pPr>
              <w:keepLines/>
              <w:spacing w:before="120" w:after="120"/>
              <w:ind w:left="70"/>
              <w:rPr>
                <w:rFonts w:ascii="Arial" w:eastAsia="Arial" w:hAnsi="Arial" w:cs="Arial"/>
                <w:b/>
                <w:bCs/>
                <w:color w:val="000000"/>
                <w:sz w:val="18"/>
              </w:rPr>
            </w:pPr>
            <w:r>
              <w:rPr>
                <w:rFonts w:ascii="Arial" w:eastAsia="Arial" w:hAnsi="Arial" w:cs="Arial"/>
                <w:b/>
                <w:bCs/>
                <w:color w:val="000000"/>
                <w:sz w:val="18"/>
              </w:rPr>
              <w:t>FUND</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301C2" w14:textId="77777777" w:rsidR="000325E4" w:rsidRDefault="00C13543">
            <w:pPr>
              <w:keepLines/>
              <w:spacing w:before="120" w:after="120"/>
              <w:ind w:left="-47" w:right="54"/>
              <w:rPr>
                <w:rFonts w:ascii="Arial" w:eastAsia="Arial" w:hAnsi="Arial" w:cs="Arial"/>
                <w:b/>
                <w:bCs/>
                <w:color w:val="000000"/>
                <w:sz w:val="18"/>
              </w:rPr>
            </w:pPr>
            <w:r>
              <w:rPr>
                <w:rFonts w:ascii="Arial" w:eastAsia="Arial" w:hAnsi="Arial" w:cs="Arial"/>
                <w:b/>
                <w:bCs/>
                <w:color w:val="000000"/>
                <w:sz w:val="18"/>
              </w:rPr>
              <w:t>SPECIFIC OBJECTIVE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73DED" w14:textId="77777777" w:rsidR="000325E4" w:rsidRDefault="00C13543">
            <w:pPr>
              <w:keepLines/>
              <w:spacing w:before="120" w:after="120"/>
              <w:ind w:left="70"/>
              <w:rPr>
                <w:rFonts w:ascii="Arial" w:eastAsia="Arial" w:hAnsi="Arial" w:cs="Arial"/>
                <w:b/>
                <w:bCs/>
                <w:color w:val="000000"/>
                <w:sz w:val="18"/>
              </w:rPr>
            </w:pPr>
            <w:r>
              <w:rPr>
                <w:rFonts w:ascii="Arial" w:eastAsia="Arial" w:hAnsi="Arial" w:cs="Arial"/>
                <w:b/>
                <w:bCs/>
                <w:color w:val="000000"/>
                <w:sz w:val="18"/>
              </w:rPr>
              <w:t>CODE</w:t>
            </w:r>
          </w:p>
        </w:tc>
        <w:tc>
          <w:tcPr>
            <w:tcW w:w="2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F8DC1" w14:textId="77777777" w:rsidR="000325E4" w:rsidRDefault="00C13543">
            <w:pPr>
              <w:keepLines/>
              <w:spacing w:before="120" w:after="120"/>
              <w:ind w:left="70"/>
              <w:rPr>
                <w:rFonts w:ascii="Arial" w:eastAsia="Arial" w:hAnsi="Arial" w:cs="Arial"/>
                <w:b/>
                <w:bCs/>
                <w:color w:val="000000"/>
                <w:sz w:val="18"/>
              </w:rPr>
            </w:pPr>
            <w:r>
              <w:rPr>
                <w:rFonts w:ascii="Arial" w:eastAsia="Arial" w:hAnsi="Arial" w:cs="Arial"/>
                <w:b/>
                <w:bCs/>
                <w:color w:val="000000"/>
                <w:sz w:val="18"/>
              </w:rPr>
              <w:t>INTERVENTION CATEGORY</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E0B18" w14:textId="77777777" w:rsidR="000325E4" w:rsidRDefault="00C13543">
            <w:pPr>
              <w:keepLines/>
              <w:spacing w:before="120" w:after="120"/>
              <w:ind w:left="108"/>
              <w:rPr>
                <w:rFonts w:ascii="Arial" w:eastAsia="Arial" w:hAnsi="Arial" w:cs="Arial"/>
                <w:b/>
                <w:bCs/>
                <w:color w:val="000000"/>
                <w:sz w:val="18"/>
              </w:rPr>
            </w:pPr>
            <w:r>
              <w:rPr>
                <w:rFonts w:ascii="Arial" w:eastAsia="Arial" w:hAnsi="Arial" w:cs="Arial"/>
                <w:b/>
                <w:bCs/>
                <w:color w:val="000000"/>
                <w:sz w:val="18"/>
              </w:rPr>
              <w:t>CODE</w:t>
            </w:r>
          </w:p>
        </w:tc>
      </w:tr>
      <w:tr w:rsidR="000325E4" w14:paraId="729AD7DB" w14:textId="77777777" w:rsidTr="00EC5AB3">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6E0BD" w14:textId="64F67CB2" w:rsidR="000325E4" w:rsidRDefault="007B78AA" w:rsidP="00F012B0">
            <w:pPr>
              <w:keepLines/>
              <w:spacing w:before="120" w:after="120"/>
              <w:ind w:left="108" w:right="108"/>
              <w:rPr>
                <w:rFonts w:ascii="Arial" w:eastAsia="Arial" w:hAnsi="Arial" w:cs="Arial"/>
                <w:color w:val="000000"/>
                <w:sz w:val="18"/>
              </w:rPr>
            </w:pPr>
            <w:r>
              <w:rPr>
                <w:rFonts w:ascii="Arial" w:eastAsia="Arial" w:hAnsi="Arial" w:cs="Arial"/>
                <w:color w:val="000000"/>
                <w:sz w:val="18"/>
              </w:rPr>
              <w:t>A Greener Europe</w:t>
            </w:r>
          </w:p>
        </w:tc>
        <w:tc>
          <w:tcPr>
            <w:tcW w:w="6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89736"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2</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DE9D4"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1 - A more Resilient and Greener Greece-Bulgaria Cross Border Territory </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0437C"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99AE1" w14:textId="791D2324" w:rsidR="000325E4" w:rsidRDefault="00F15662">
            <w:pPr>
              <w:keepLines/>
              <w:spacing w:before="120" w:after="120"/>
              <w:ind w:left="108" w:right="108"/>
              <w:rPr>
                <w:rFonts w:ascii="Arial" w:eastAsia="Arial" w:hAnsi="Arial" w:cs="Arial"/>
                <w:color w:val="000000"/>
                <w:sz w:val="18"/>
              </w:rPr>
            </w:pPr>
            <w:r>
              <w:rPr>
                <w:rFonts w:ascii="Arial" w:eastAsia="Arial" w:hAnsi="Arial" w:cs="Arial"/>
                <w:color w:val="000000"/>
                <w:sz w:val="18"/>
              </w:rPr>
              <w:t>ERDF</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7715F"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Circular economy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515DD"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RSO2.6</w:t>
            </w:r>
          </w:p>
        </w:tc>
        <w:tc>
          <w:tcPr>
            <w:tcW w:w="2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49CA5"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Research and innovation processes, technology transfer and cooperation between enterprises, research </w:t>
            </w:r>
            <w:proofErr w:type="spellStart"/>
            <w:r>
              <w:rPr>
                <w:rFonts w:ascii="Arial" w:eastAsia="Arial" w:hAnsi="Arial" w:cs="Arial"/>
                <w:color w:val="000000"/>
                <w:sz w:val="18"/>
              </w:rPr>
              <w:t>centres</w:t>
            </w:r>
            <w:proofErr w:type="spellEnd"/>
            <w:r>
              <w:rPr>
                <w:rFonts w:ascii="Arial" w:eastAsia="Arial" w:hAnsi="Arial" w:cs="Arial"/>
                <w:color w:val="000000"/>
                <w:sz w:val="18"/>
              </w:rPr>
              <w:t xml:space="preserve"> and universities, focusing on the low carbon economy, resilience and adaptation to climate change</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A4C38"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029 </w:t>
            </w:r>
          </w:p>
        </w:tc>
      </w:tr>
      <w:tr w:rsidR="00F15662" w14:paraId="4F780408" w14:textId="77777777" w:rsidTr="00AF4630">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7F2C2" w14:textId="5BB5BA8F"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A Greener Europe</w:t>
            </w:r>
          </w:p>
        </w:tc>
        <w:tc>
          <w:tcPr>
            <w:tcW w:w="6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8BC3D"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2</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A601B"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1 - A more Resilient and Greener Greece-Bulgaria Cross Border Territory </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5ADAB"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8D46C5D" w14:textId="03BDADB5" w:rsidR="00F15662" w:rsidRDefault="00F15662" w:rsidP="00F15662">
            <w:pPr>
              <w:keepLines/>
              <w:spacing w:before="120" w:after="120"/>
              <w:ind w:left="108" w:right="108"/>
              <w:rPr>
                <w:rFonts w:ascii="Arial" w:eastAsia="Arial" w:hAnsi="Arial" w:cs="Arial"/>
                <w:color w:val="000000"/>
                <w:sz w:val="18"/>
              </w:rPr>
            </w:pPr>
            <w:r w:rsidRPr="00303806">
              <w:rPr>
                <w:rFonts w:ascii="Arial" w:eastAsia="Arial" w:hAnsi="Arial" w:cs="Arial"/>
                <w:color w:val="000000"/>
                <w:sz w:val="18"/>
              </w:rPr>
              <w:t>ERDF</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DED32"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Circular economy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186F5"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RSO2.6</w:t>
            </w:r>
          </w:p>
        </w:tc>
        <w:tc>
          <w:tcPr>
            <w:tcW w:w="2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33F24"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Household waste management: prevention, </w:t>
            </w:r>
            <w:proofErr w:type="spellStart"/>
            <w:r>
              <w:rPr>
                <w:rFonts w:ascii="Arial" w:eastAsia="Arial" w:hAnsi="Arial" w:cs="Arial"/>
                <w:color w:val="000000"/>
                <w:sz w:val="18"/>
              </w:rPr>
              <w:t>minimisation</w:t>
            </w:r>
            <w:proofErr w:type="spellEnd"/>
            <w:r>
              <w:rPr>
                <w:rFonts w:ascii="Arial" w:eastAsia="Arial" w:hAnsi="Arial" w:cs="Arial"/>
                <w:color w:val="000000"/>
                <w:sz w:val="18"/>
              </w:rPr>
              <w:t>, sorting, reuse, recycling measures</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A35A0"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067 </w:t>
            </w:r>
          </w:p>
        </w:tc>
      </w:tr>
      <w:tr w:rsidR="00F15662" w14:paraId="4F474637" w14:textId="77777777" w:rsidTr="00AF4630">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F76A1" w14:textId="34CC7B10"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 A Greener Europe</w:t>
            </w:r>
          </w:p>
        </w:tc>
        <w:tc>
          <w:tcPr>
            <w:tcW w:w="6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6E284"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2</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CCE9A"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1 - A more Resilient and Greener Greece-Bulgaria Cross Border Territory </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EAC1C"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B8D708F" w14:textId="6D31C8DA" w:rsidR="00F15662" w:rsidRDefault="00F15662" w:rsidP="00F15662">
            <w:pPr>
              <w:keepLines/>
              <w:spacing w:before="120" w:after="120"/>
              <w:ind w:left="108" w:right="108"/>
              <w:rPr>
                <w:rFonts w:ascii="Arial" w:eastAsia="Arial" w:hAnsi="Arial" w:cs="Arial"/>
                <w:color w:val="000000"/>
                <w:sz w:val="18"/>
              </w:rPr>
            </w:pPr>
            <w:r w:rsidRPr="00303806">
              <w:rPr>
                <w:rFonts w:ascii="Arial" w:eastAsia="Arial" w:hAnsi="Arial" w:cs="Arial"/>
                <w:color w:val="000000"/>
                <w:sz w:val="18"/>
              </w:rPr>
              <w:t>ERDF</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3F53D"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Nature protection and biodiversity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41674"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RSO2.7</w:t>
            </w:r>
          </w:p>
        </w:tc>
        <w:tc>
          <w:tcPr>
            <w:tcW w:w="2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E2C31"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Air quality and noise reduction measures</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23BA7"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077 </w:t>
            </w:r>
          </w:p>
        </w:tc>
      </w:tr>
      <w:tr w:rsidR="00F15662" w14:paraId="02BBDD53" w14:textId="77777777" w:rsidTr="00AF4630">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D8FEE" w14:textId="7335387B"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A Greener Europe</w:t>
            </w:r>
          </w:p>
        </w:tc>
        <w:tc>
          <w:tcPr>
            <w:tcW w:w="6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7A981"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2</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E8013"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1 - A more Resilient and Greener Greece-Bulgaria Cross Border Territory </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413F2"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9DE09DA" w14:textId="776B9ADF" w:rsidR="00F15662" w:rsidRDefault="00F15662" w:rsidP="00F15662">
            <w:pPr>
              <w:keepLines/>
              <w:spacing w:before="120" w:after="120"/>
              <w:ind w:left="108" w:right="108"/>
              <w:rPr>
                <w:rFonts w:ascii="Arial" w:eastAsia="Arial" w:hAnsi="Arial" w:cs="Arial"/>
                <w:color w:val="000000"/>
                <w:sz w:val="18"/>
              </w:rPr>
            </w:pPr>
            <w:r w:rsidRPr="00303806">
              <w:rPr>
                <w:rFonts w:ascii="Arial" w:eastAsia="Arial" w:hAnsi="Arial" w:cs="Arial"/>
                <w:color w:val="000000"/>
                <w:sz w:val="18"/>
              </w:rPr>
              <w:t>ERDF</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CA8FE"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Nature protection and biodiversity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BE5FA"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RSO2.7</w:t>
            </w:r>
          </w:p>
        </w:tc>
        <w:tc>
          <w:tcPr>
            <w:tcW w:w="2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26928"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Nature and biodiversity protection, natural heritage and resources, green and blue infrastructure</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90C5B"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079 </w:t>
            </w:r>
          </w:p>
        </w:tc>
      </w:tr>
      <w:tr w:rsidR="00F15662" w14:paraId="659FA8A9" w14:textId="77777777" w:rsidTr="00AF4630">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65998" w14:textId="48BB1502"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 A More Social Europe </w:t>
            </w:r>
          </w:p>
        </w:tc>
        <w:tc>
          <w:tcPr>
            <w:tcW w:w="6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80F02"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4</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4BB21"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3 - A more Inclusive Greece-Bulgaria Cross Border Territory </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BE76A"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7297BE4" w14:textId="74F4277C" w:rsidR="00F15662" w:rsidRDefault="00F15662" w:rsidP="00F15662">
            <w:pPr>
              <w:keepLines/>
              <w:spacing w:before="120" w:after="120"/>
              <w:ind w:left="108" w:right="108"/>
              <w:rPr>
                <w:rFonts w:ascii="Arial" w:eastAsia="Arial" w:hAnsi="Arial" w:cs="Arial"/>
                <w:color w:val="000000"/>
                <w:sz w:val="18"/>
              </w:rPr>
            </w:pPr>
            <w:r w:rsidRPr="00303806">
              <w:rPr>
                <w:rFonts w:ascii="Arial" w:eastAsia="Arial" w:hAnsi="Arial" w:cs="Arial"/>
                <w:color w:val="000000"/>
                <w:sz w:val="18"/>
              </w:rPr>
              <w:t>ERDF</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29E03"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Education and training infrastructure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4BE2A"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RSO4.2</w:t>
            </w:r>
          </w:p>
        </w:tc>
        <w:tc>
          <w:tcPr>
            <w:tcW w:w="2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052BC"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Support for self-employment and business start-ups</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2CB58"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137 </w:t>
            </w:r>
          </w:p>
        </w:tc>
      </w:tr>
      <w:tr w:rsidR="00F15662" w14:paraId="7815F989" w14:textId="77777777" w:rsidTr="00AF4630">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6565A" w14:textId="4163E62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A More Social Europe</w:t>
            </w:r>
          </w:p>
        </w:tc>
        <w:tc>
          <w:tcPr>
            <w:tcW w:w="6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B974F"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4</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878A8"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3 - A more Inclusive Greece-Bulgaria Cross Border Territory </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99F65"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214C1C8" w14:textId="3DFA3417" w:rsidR="00F15662" w:rsidRDefault="00F15662" w:rsidP="00F15662">
            <w:pPr>
              <w:keepLines/>
              <w:spacing w:before="120" w:after="120"/>
              <w:ind w:left="108" w:right="108"/>
              <w:rPr>
                <w:rFonts w:ascii="Arial" w:eastAsia="Arial" w:hAnsi="Arial" w:cs="Arial"/>
                <w:color w:val="000000"/>
                <w:sz w:val="18"/>
              </w:rPr>
            </w:pPr>
            <w:r w:rsidRPr="008473B4">
              <w:rPr>
                <w:rFonts w:ascii="Arial" w:eastAsia="Arial" w:hAnsi="Arial" w:cs="Arial"/>
                <w:color w:val="000000"/>
                <w:sz w:val="18"/>
              </w:rPr>
              <w:t>ERDF</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AD232"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Education and training infrastructure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EBF61"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RSO4.2</w:t>
            </w:r>
          </w:p>
        </w:tc>
        <w:tc>
          <w:tcPr>
            <w:tcW w:w="2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0B658"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Support for the development of digital skills</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01A18"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145 </w:t>
            </w:r>
          </w:p>
        </w:tc>
      </w:tr>
      <w:tr w:rsidR="00F15662" w14:paraId="44D8A6FA" w14:textId="77777777" w:rsidTr="00AF4630">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2EF7B" w14:textId="673CB885"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A More Social Europe</w:t>
            </w:r>
          </w:p>
        </w:tc>
        <w:tc>
          <w:tcPr>
            <w:tcW w:w="6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A457C"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4</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86D00"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3 - A more Inclusive Greece-Bulgaria Cross Border Territory </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A99B9"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DB850A8" w14:textId="06F3F8CD" w:rsidR="00F15662" w:rsidRDefault="00F15662" w:rsidP="00F15662">
            <w:pPr>
              <w:keepLines/>
              <w:spacing w:before="120" w:after="120"/>
              <w:ind w:left="108" w:right="108"/>
              <w:rPr>
                <w:rFonts w:ascii="Arial" w:eastAsia="Arial" w:hAnsi="Arial" w:cs="Arial"/>
                <w:color w:val="000000"/>
                <w:sz w:val="18"/>
              </w:rPr>
            </w:pPr>
            <w:r w:rsidRPr="008473B4">
              <w:rPr>
                <w:rFonts w:ascii="Arial" w:eastAsia="Arial" w:hAnsi="Arial" w:cs="Arial"/>
                <w:color w:val="000000"/>
                <w:sz w:val="18"/>
              </w:rPr>
              <w:t>ERDF</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B2003"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Culture and sustainable tourism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7EAFC"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RSO4.6</w:t>
            </w:r>
          </w:p>
        </w:tc>
        <w:tc>
          <w:tcPr>
            <w:tcW w:w="2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E7B7F"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Protection, development and promotion of public tourism assets and tourism services</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48895" w14:textId="77777777" w:rsidR="00F15662" w:rsidRDefault="00F15662" w:rsidP="00F15662">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165 </w:t>
            </w:r>
          </w:p>
        </w:tc>
      </w:tr>
    </w:tbl>
    <w:p w14:paraId="468A9F8F" w14:textId="77777777" w:rsidR="000325E4" w:rsidRDefault="00C13543">
      <w:pPr>
        <w:spacing w:before="120" w:after="120"/>
        <w:ind w:left="127" w:right="121"/>
        <w:rPr>
          <w:rFonts w:ascii="Arial" w:eastAsia="Arial" w:hAnsi="Arial" w:cs="Arial"/>
          <w:color w:val="000000"/>
          <w:sz w:val="20"/>
        </w:rPr>
      </w:pPr>
      <w:r>
        <w:rPr>
          <w:rFonts w:ascii="Arial" w:eastAsia="Arial" w:hAnsi="Arial" w:cs="Arial"/>
          <w:b/>
          <w:bCs/>
          <w:color w:val="000000"/>
          <w:sz w:val="18"/>
        </w:rPr>
        <w:t xml:space="preserve"> </w:t>
      </w:r>
      <w:r>
        <w:rPr>
          <w:rFonts w:ascii="Arial" w:eastAsia="Arial" w:hAnsi="Arial" w:cs="Arial"/>
          <w:color w:val="000000"/>
          <w:sz w:val="18"/>
        </w:rPr>
        <w:t xml:space="preserve">Detailed reference is provided in </w:t>
      </w:r>
      <w:r>
        <w:rPr>
          <w:rFonts w:ascii="Arial" w:eastAsia="Arial" w:hAnsi="Arial" w:cs="Arial"/>
          <w:i/>
          <w:iCs/>
          <w:color w:val="000000"/>
          <w:sz w:val="18"/>
        </w:rPr>
        <w:t>IP</w:t>
      </w:r>
      <w:r>
        <w:rPr>
          <w:rFonts w:ascii="Arial" w:eastAsia="Arial" w:hAnsi="Arial" w:cs="Arial"/>
          <w:color w:val="000000"/>
          <w:sz w:val="18"/>
        </w:rPr>
        <w:t xml:space="preserve"> and </w:t>
      </w:r>
      <w:r>
        <w:rPr>
          <w:rFonts w:ascii="Arial" w:eastAsia="Arial" w:hAnsi="Arial" w:cs="Arial"/>
          <w:i/>
          <w:iCs/>
          <w:color w:val="000000"/>
          <w:sz w:val="18"/>
        </w:rPr>
        <w:t>Programme Manual</w:t>
      </w:r>
      <w:r>
        <w:rPr>
          <w:rFonts w:ascii="Arial" w:eastAsia="Arial" w:hAnsi="Arial" w:cs="Arial"/>
          <w:color w:val="000000"/>
          <w:sz w:val="20"/>
        </w:rPr>
        <w:t>.</w:t>
      </w:r>
    </w:p>
    <w:p w14:paraId="4F180984" w14:textId="77777777" w:rsidR="000325E4" w:rsidRDefault="00C13543">
      <w:pPr>
        <w:keepNext/>
        <w:spacing w:after="120"/>
        <w:ind w:left="127" w:right="121"/>
        <w:rPr>
          <w:rFonts w:ascii="Arial" w:eastAsia="Arial" w:hAnsi="Arial" w:cs="Arial"/>
          <w:color w:val="000000"/>
          <w:sz w:val="20"/>
        </w:rPr>
      </w:pPr>
      <w:r>
        <w:rPr>
          <w:rFonts w:ascii="Arial" w:eastAsia="Arial" w:hAnsi="Arial" w:cs="Arial"/>
          <w:b/>
          <w:bCs/>
          <w:color w:val="000000"/>
          <w:sz w:val="20"/>
        </w:rPr>
        <w:lastRenderedPageBreak/>
        <w:t>Table 2</w:t>
      </w:r>
      <w:r>
        <w:rPr>
          <w:rFonts w:ascii="Arial" w:eastAsia="Arial" w:hAnsi="Arial" w:cs="Arial"/>
          <w:color w:val="000000"/>
          <w:sz w:val="20"/>
        </w:rPr>
        <w:t>: CALL-SPECIFIC BUDGET</w:t>
      </w:r>
    </w:p>
    <w:p w14:paraId="13DDC4A3" w14:textId="77777777" w:rsidR="00EC5AB3" w:rsidRDefault="00EC5AB3">
      <w:pPr>
        <w:keepNext/>
        <w:spacing w:after="120"/>
        <w:ind w:left="127" w:right="121"/>
        <w:rPr>
          <w:rFonts w:ascii="Arial" w:eastAsia="Arial" w:hAnsi="Arial" w:cs="Arial"/>
          <w:color w:val="000000"/>
          <w:sz w:val="20"/>
        </w:rPr>
      </w:pPr>
    </w:p>
    <w:tbl>
      <w:tblPr>
        <w:tblW w:w="10343" w:type="dxa"/>
        <w:tblLayout w:type="fixed"/>
        <w:tblCellMar>
          <w:left w:w="0" w:type="dxa"/>
          <w:right w:w="0" w:type="dxa"/>
        </w:tblCellMar>
        <w:tblLook w:val="04A0" w:firstRow="1" w:lastRow="0" w:firstColumn="1" w:lastColumn="0" w:noHBand="0" w:noVBand="1"/>
      </w:tblPr>
      <w:tblGrid>
        <w:gridCol w:w="4595"/>
        <w:gridCol w:w="1479"/>
        <w:gridCol w:w="1529"/>
        <w:gridCol w:w="506"/>
        <w:gridCol w:w="2234"/>
      </w:tblGrid>
      <w:tr w:rsidR="00EC5AB3" w14:paraId="1F80CA37" w14:textId="77777777" w:rsidTr="00EC5AB3">
        <w:trPr>
          <w:cantSplit/>
        </w:trPr>
        <w:tc>
          <w:tcPr>
            <w:tcW w:w="760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DCB246F" w14:textId="77777777" w:rsidR="00EC5AB3" w:rsidRDefault="00EC5AB3" w:rsidP="00EC5AB3">
            <w:pPr>
              <w:keepLines/>
              <w:spacing w:before="120" w:after="120"/>
              <w:ind w:left="108" w:right="108"/>
              <w:rPr>
                <w:rFonts w:ascii="Arial" w:eastAsia="Arial" w:hAnsi="Arial" w:cs="Arial"/>
                <w:b/>
                <w:bCs/>
                <w:color w:val="000000"/>
                <w:sz w:val="18"/>
              </w:rPr>
            </w:pPr>
            <w:r>
              <w:rPr>
                <w:rFonts w:ascii="Arial" w:eastAsia="Arial" w:hAnsi="Arial" w:cs="Arial"/>
                <w:b/>
                <w:bCs/>
                <w:color w:val="000000"/>
                <w:sz w:val="18"/>
              </w:rPr>
              <w:t>COOPERATION PROGRAMME : (Interreg VI-A) Greece-Bulgaria</w:t>
            </w:r>
          </w:p>
        </w:tc>
        <w:tc>
          <w:tcPr>
            <w:tcW w:w="27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54191BC" w14:textId="77777777" w:rsidR="00EC5AB3" w:rsidRDefault="00EC5AB3" w:rsidP="00EC5AB3">
            <w:pPr>
              <w:keepLines/>
              <w:spacing w:before="120" w:after="120"/>
              <w:rPr>
                <w:rFonts w:ascii="Arial" w:eastAsia="Arial" w:hAnsi="Arial" w:cs="Arial"/>
                <w:b/>
                <w:bCs/>
                <w:color w:val="000000"/>
                <w:sz w:val="18"/>
              </w:rPr>
            </w:pPr>
            <w:r>
              <w:rPr>
                <w:rFonts w:ascii="Arial" w:eastAsia="Arial" w:hAnsi="Arial" w:cs="Arial"/>
                <w:b/>
                <w:bCs/>
                <w:color w:val="000000"/>
                <w:sz w:val="18"/>
              </w:rPr>
              <w:t>CODE: 633</w:t>
            </w:r>
          </w:p>
        </w:tc>
      </w:tr>
      <w:tr w:rsidR="00EC5AB3" w14:paraId="5B17263C" w14:textId="77777777" w:rsidTr="00EC5AB3">
        <w:trPr>
          <w:cantSplit/>
        </w:trPr>
        <w:tc>
          <w:tcPr>
            <w:tcW w:w="4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A6F8E" w14:textId="77777777" w:rsidR="00EC5AB3" w:rsidRDefault="00EC5AB3" w:rsidP="00AF4630">
            <w:pPr>
              <w:keepLines/>
              <w:spacing w:line="240" w:lineRule="atLeast"/>
              <w:ind w:left="108" w:right="108"/>
              <w:jc w:val="center"/>
              <w:rPr>
                <w:rFonts w:ascii="Arial" w:eastAsia="Arial" w:hAnsi="Arial" w:cs="Arial"/>
                <w:b/>
                <w:bCs/>
                <w:color w:val="000000"/>
                <w:sz w:val="18"/>
              </w:rPr>
            </w:pPr>
            <w:r>
              <w:rPr>
                <w:rFonts w:ascii="Arial" w:eastAsia="Arial" w:hAnsi="Arial" w:cs="Arial"/>
                <w:b/>
                <w:bCs/>
                <w:color w:val="000000"/>
                <w:sz w:val="18"/>
              </w:rPr>
              <w:t>PRIORITY</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670AE" w14:textId="77777777" w:rsidR="00EC5AB3" w:rsidRDefault="00EC5AB3" w:rsidP="00AF4630">
            <w:pPr>
              <w:keepLines/>
              <w:spacing w:line="240" w:lineRule="atLeast"/>
              <w:ind w:left="108"/>
              <w:jc w:val="center"/>
              <w:rPr>
                <w:rFonts w:ascii="Arial" w:eastAsia="Arial" w:hAnsi="Arial" w:cs="Arial"/>
                <w:b/>
                <w:bCs/>
                <w:color w:val="000000"/>
                <w:sz w:val="18"/>
              </w:rPr>
            </w:pPr>
            <w:r>
              <w:rPr>
                <w:rFonts w:ascii="Arial" w:eastAsia="Arial" w:hAnsi="Arial" w:cs="Arial"/>
                <w:b/>
                <w:bCs/>
                <w:color w:val="000000"/>
                <w:sz w:val="18"/>
              </w:rPr>
              <w:t>CODE</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4D91BC" w14:textId="77777777" w:rsidR="00EC5AB3" w:rsidRDefault="00EC5AB3" w:rsidP="00AF4630">
            <w:pPr>
              <w:keepLines/>
              <w:spacing w:line="240" w:lineRule="atLeast"/>
              <w:ind w:left="108" w:right="108"/>
              <w:jc w:val="center"/>
              <w:rPr>
                <w:rFonts w:ascii="Arial" w:eastAsia="Arial" w:hAnsi="Arial" w:cs="Arial"/>
                <w:b/>
                <w:bCs/>
                <w:color w:val="000000"/>
                <w:sz w:val="18"/>
              </w:rPr>
            </w:pPr>
            <w:r>
              <w:rPr>
                <w:rFonts w:ascii="Arial" w:eastAsia="Arial" w:hAnsi="Arial" w:cs="Arial"/>
                <w:b/>
                <w:bCs/>
                <w:color w:val="000000"/>
                <w:sz w:val="18"/>
              </w:rPr>
              <w:t>FUND</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Pr>
          <w:p w14:paraId="57DCC0EC" w14:textId="77777777" w:rsidR="00EC5AB3" w:rsidRDefault="00EC5AB3" w:rsidP="00AF4630">
            <w:pPr>
              <w:keepLines/>
              <w:spacing w:line="240" w:lineRule="atLeast"/>
              <w:ind w:left="108" w:right="108"/>
              <w:jc w:val="center"/>
              <w:rPr>
                <w:rFonts w:ascii="Arial" w:eastAsia="Arial" w:hAnsi="Arial" w:cs="Arial"/>
                <w:b/>
                <w:bCs/>
                <w:color w:val="000000"/>
                <w:sz w:val="18"/>
              </w:rPr>
            </w:pPr>
            <w:r>
              <w:rPr>
                <w:rFonts w:ascii="Arial" w:eastAsia="Arial" w:hAnsi="Arial" w:cs="Arial"/>
                <w:b/>
                <w:bCs/>
                <w:color w:val="000000"/>
                <w:sz w:val="18"/>
              </w:rPr>
              <w:t>ERDF &amp; NATIONAL BUDGET</w:t>
            </w:r>
          </w:p>
          <w:p w14:paraId="4AE1FF97" w14:textId="77777777" w:rsidR="00EC5AB3" w:rsidRDefault="00EC5AB3" w:rsidP="00AF4630">
            <w:pPr>
              <w:keepLines/>
              <w:spacing w:line="240" w:lineRule="atLeast"/>
              <w:ind w:left="108" w:right="108"/>
              <w:jc w:val="center"/>
              <w:rPr>
                <w:rFonts w:ascii="Arial" w:eastAsia="Arial" w:hAnsi="Arial" w:cs="Arial"/>
                <w:b/>
                <w:bCs/>
                <w:color w:val="000000"/>
                <w:sz w:val="18"/>
              </w:rPr>
            </w:pPr>
          </w:p>
        </w:tc>
      </w:tr>
      <w:tr w:rsidR="00EC5AB3" w14:paraId="4A16F634" w14:textId="77777777" w:rsidTr="00EC5AB3">
        <w:trPr>
          <w:cantSplit/>
        </w:trPr>
        <w:tc>
          <w:tcPr>
            <w:tcW w:w="4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2B898" w14:textId="77777777" w:rsidR="00EC5AB3" w:rsidRPr="00265929" w:rsidRDefault="00EC5AB3" w:rsidP="00AF4630">
            <w:pPr>
              <w:keepLines/>
              <w:spacing w:before="120" w:after="120" w:line="240" w:lineRule="atLeast"/>
              <w:ind w:left="108" w:right="108"/>
              <w:rPr>
                <w:rFonts w:ascii="Arial" w:eastAsia="Arial" w:hAnsi="Arial" w:cs="Arial"/>
                <w:b/>
                <w:bCs/>
                <w:color w:val="000000"/>
                <w:sz w:val="18"/>
              </w:rPr>
            </w:pPr>
            <w:r w:rsidRPr="00265929">
              <w:rPr>
                <w:rFonts w:ascii="Arial" w:eastAsia="Arial" w:hAnsi="Arial" w:cs="Arial"/>
                <w:b/>
                <w:bCs/>
                <w:i/>
                <w:iCs/>
                <w:color w:val="000000"/>
                <w:sz w:val="18"/>
              </w:rPr>
              <w:t xml:space="preserve"> </w:t>
            </w:r>
            <w:r w:rsidRPr="00265929">
              <w:rPr>
                <w:rFonts w:ascii="Arial" w:eastAsia="Arial" w:hAnsi="Arial" w:cs="Arial"/>
                <w:b/>
                <w:bCs/>
                <w:color w:val="000000"/>
                <w:sz w:val="18"/>
              </w:rPr>
              <w:t xml:space="preserve">PRIORITY 1 - A more Resilient and Greener Greece-Bulgaria Cross Border Territory  </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06F2B" w14:textId="77777777" w:rsidR="00EC5AB3" w:rsidRDefault="00EC5AB3" w:rsidP="00AF4630">
            <w:pPr>
              <w:keepLines/>
              <w:spacing w:before="120" w:after="120" w:line="240" w:lineRule="atLeast"/>
              <w:ind w:left="108" w:right="108"/>
              <w:rPr>
                <w:rFonts w:ascii="Arial" w:eastAsia="Arial" w:hAnsi="Arial" w:cs="Arial"/>
                <w:color w:val="000000"/>
                <w:sz w:val="18"/>
              </w:rPr>
            </w:pPr>
            <w:r>
              <w:rPr>
                <w:rFonts w:ascii="Arial" w:eastAsia="Arial" w:hAnsi="Arial" w:cs="Arial"/>
                <w:color w:val="000000"/>
                <w:sz w:val="18"/>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859730" w14:textId="77777777" w:rsidR="00EC5AB3" w:rsidRDefault="00EC5AB3" w:rsidP="00AF4630">
            <w:pPr>
              <w:keepLines/>
              <w:spacing w:before="120" w:after="120" w:line="240" w:lineRule="atLeast"/>
              <w:ind w:left="108" w:right="108"/>
              <w:rPr>
                <w:rFonts w:ascii="Arial" w:eastAsia="Arial" w:hAnsi="Arial" w:cs="Arial"/>
                <w:color w:val="000000"/>
                <w:sz w:val="18"/>
              </w:rPr>
            </w:pPr>
            <w:r>
              <w:rPr>
                <w:rFonts w:ascii="Arial" w:eastAsia="Arial" w:hAnsi="Arial" w:cs="Arial"/>
                <w:color w:val="000000"/>
                <w:sz w:val="18"/>
              </w:rPr>
              <w:t>ERDF</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Pr>
          <w:p w14:paraId="7E061315" w14:textId="77777777" w:rsidR="00EC5AB3" w:rsidRPr="00265929" w:rsidRDefault="00EC5AB3" w:rsidP="00AF4630">
            <w:pPr>
              <w:keepLines/>
              <w:spacing w:before="120" w:after="120" w:line="240" w:lineRule="atLeast"/>
              <w:ind w:left="108" w:right="108"/>
              <w:jc w:val="right"/>
              <w:rPr>
                <w:rFonts w:ascii="Arial" w:eastAsia="Arial" w:hAnsi="Arial" w:cs="Arial"/>
                <w:b/>
                <w:bCs/>
                <w:color w:val="000000"/>
                <w:sz w:val="18"/>
              </w:rPr>
            </w:pPr>
            <w:r w:rsidRPr="00265929">
              <w:rPr>
                <w:rFonts w:ascii="Arial" w:eastAsia="Arial" w:hAnsi="Arial" w:cs="Arial"/>
                <w:b/>
                <w:bCs/>
                <w:color w:val="000000"/>
                <w:sz w:val="18"/>
              </w:rPr>
              <w:t>18.495.327,10</w:t>
            </w:r>
          </w:p>
        </w:tc>
      </w:tr>
      <w:tr w:rsidR="00EC5AB3" w14:paraId="4DE32BD2" w14:textId="77777777" w:rsidTr="00EC5AB3">
        <w:trPr>
          <w:cantSplit/>
        </w:trPr>
        <w:tc>
          <w:tcPr>
            <w:tcW w:w="4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0002E" w14:textId="77777777" w:rsidR="00EC5AB3" w:rsidRDefault="00EC5AB3" w:rsidP="00AF4630">
            <w:pPr>
              <w:keepLines/>
              <w:spacing w:before="120" w:after="120" w:line="240" w:lineRule="atLeast"/>
              <w:ind w:left="108" w:right="108"/>
              <w:rPr>
                <w:rFonts w:ascii="Arial" w:eastAsia="Arial" w:hAnsi="Arial" w:cs="Arial"/>
                <w:i/>
                <w:iCs/>
                <w:color w:val="000000"/>
                <w:sz w:val="18"/>
              </w:rPr>
            </w:pPr>
            <w:r w:rsidRPr="005F3846">
              <w:rPr>
                <w:rFonts w:ascii="Arial" w:eastAsia="Arial" w:hAnsi="Arial" w:cs="Arial"/>
                <w:i/>
                <w:iCs/>
                <w:color w:val="000000"/>
                <w:sz w:val="18"/>
              </w:rPr>
              <w:t>RSO2.6. Promoting the transition to a circular and resource efficient economy</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3D601" w14:textId="77777777" w:rsidR="00EC5AB3" w:rsidRDefault="00EC5AB3" w:rsidP="00AF4630">
            <w:pPr>
              <w:keepLines/>
              <w:spacing w:before="120" w:after="120" w:line="240" w:lineRule="atLeast"/>
              <w:ind w:left="108" w:right="108"/>
              <w:rPr>
                <w:rFonts w:ascii="Arial" w:eastAsia="Arial" w:hAnsi="Arial" w:cs="Arial"/>
                <w:color w:val="000000"/>
                <w:sz w:val="18"/>
              </w:rPr>
            </w:pP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75B06A" w14:textId="77777777" w:rsidR="00EC5AB3" w:rsidRDefault="00EC5AB3" w:rsidP="00AF4630">
            <w:pPr>
              <w:keepLines/>
              <w:spacing w:before="120" w:after="120" w:line="240" w:lineRule="atLeast"/>
              <w:ind w:left="108" w:right="108"/>
              <w:rPr>
                <w:rFonts w:ascii="Arial" w:eastAsia="Arial" w:hAnsi="Arial" w:cs="Arial"/>
                <w:color w:val="000000"/>
                <w:sz w:val="18"/>
              </w:rPr>
            </w:pPr>
          </w:p>
        </w:tc>
        <w:tc>
          <w:tcPr>
            <w:tcW w:w="2234" w:type="dxa"/>
            <w:tcBorders>
              <w:top w:val="single" w:sz="4" w:space="0" w:color="000000"/>
              <w:left w:val="single" w:sz="4" w:space="0" w:color="000000"/>
              <w:bottom w:val="single" w:sz="4" w:space="0" w:color="000000"/>
              <w:right w:val="single" w:sz="4" w:space="0" w:color="000000"/>
            </w:tcBorders>
            <w:shd w:val="clear" w:color="auto" w:fill="FFFFFF"/>
          </w:tcPr>
          <w:p w14:paraId="11FDBA5D" w14:textId="77777777" w:rsidR="00EC5AB3" w:rsidRPr="00514743" w:rsidRDefault="00EC5AB3" w:rsidP="00AF4630">
            <w:pPr>
              <w:keepLines/>
              <w:spacing w:before="120" w:after="120" w:line="240" w:lineRule="atLeast"/>
              <w:ind w:left="108" w:right="108"/>
              <w:jc w:val="right"/>
              <w:rPr>
                <w:rFonts w:ascii="Arial" w:eastAsia="Arial" w:hAnsi="Arial" w:cs="Arial"/>
                <w:color w:val="000000"/>
                <w:sz w:val="18"/>
              </w:rPr>
            </w:pPr>
            <w:r w:rsidRPr="00514743">
              <w:rPr>
                <w:rFonts w:ascii="Arial" w:eastAsia="Arial" w:hAnsi="Arial" w:cs="Arial"/>
                <w:color w:val="000000"/>
                <w:sz w:val="18"/>
              </w:rPr>
              <w:t>9.149.532,71</w:t>
            </w:r>
          </w:p>
        </w:tc>
      </w:tr>
      <w:tr w:rsidR="00EC5AB3" w14:paraId="5F99E49D" w14:textId="77777777" w:rsidTr="00EC5AB3">
        <w:trPr>
          <w:cantSplit/>
        </w:trPr>
        <w:tc>
          <w:tcPr>
            <w:tcW w:w="4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0B743" w14:textId="0BF965C7" w:rsidR="00EC5AB3" w:rsidRPr="005F3846" w:rsidRDefault="00EC5AB3" w:rsidP="00AF4630">
            <w:pPr>
              <w:keepLines/>
              <w:spacing w:before="120" w:after="120" w:line="240" w:lineRule="atLeast"/>
              <w:ind w:left="108" w:right="108"/>
              <w:rPr>
                <w:rFonts w:ascii="Arial" w:eastAsia="Arial" w:hAnsi="Arial" w:cs="Arial"/>
                <w:i/>
                <w:iCs/>
                <w:color w:val="000000"/>
                <w:sz w:val="18"/>
              </w:rPr>
            </w:pPr>
            <w:r w:rsidRPr="005F3846">
              <w:rPr>
                <w:rFonts w:ascii="Arial" w:eastAsia="Arial" w:hAnsi="Arial" w:cs="Arial"/>
                <w:i/>
                <w:iCs/>
                <w:color w:val="000000"/>
                <w:sz w:val="18"/>
              </w:rPr>
              <w:t xml:space="preserve">RSO2.7. Enhancing protection and preservation of nature, </w:t>
            </w:r>
            <w:proofErr w:type="gramStart"/>
            <w:r w:rsidRPr="005F3846">
              <w:rPr>
                <w:rFonts w:ascii="Arial" w:eastAsia="Arial" w:hAnsi="Arial" w:cs="Arial"/>
                <w:i/>
                <w:iCs/>
                <w:color w:val="000000"/>
                <w:sz w:val="18"/>
              </w:rPr>
              <w:t>biodiversity</w:t>
            </w:r>
            <w:proofErr w:type="gramEnd"/>
            <w:r w:rsidRPr="005F3846">
              <w:rPr>
                <w:rFonts w:ascii="Arial" w:eastAsia="Arial" w:hAnsi="Arial" w:cs="Arial"/>
                <w:i/>
                <w:iCs/>
                <w:color w:val="000000"/>
                <w:sz w:val="18"/>
              </w:rPr>
              <w:t xml:space="preserve"> and green infrastructure, including in urban areas, </w:t>
            </w:r>
            <w:proofErr w:type="spellStart"/>
            <w:r w:rsidRPr="005F3846">
              <w:rPr>
                <w:rFonts w:ascii="Arial" w:eastAsia="Arial" w:hAnsi="Arial" w:cs="Arial"/>
                <w:i/>
                <w:iCs/>
                <w:color w:val="000000"/>
                <w:sz w:val="18"/>
              </w:rPr>
              <w:t>andreducing</w:t>
            </w:r>
            <w:proofErr w:type="spellEnd"/>
            <w:r w:rsidRPr="005F3846">
              <w:rPr>
                <w:rFonts w:ascii="Arial" w:eastAsia="Arial" w:hAnsi="Arial" w:cs="Arial"/>
                <w:i/>
                <w:iCs/>
                <w:color w:val="000000"/>
                <w:sz w:val="18"/>
              </w:rPr>
              <w:t xml:space="preserve"> all forms of pollution</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3245C" w14:textId="77777777" w:rsidR="00EC5AB3" w:rsidRDefault="00EC5AB3" w:rsidP="00AF4630">
            <w:pPr>
              <w:keepLines/>
              <w:spacing w:before="120" w:after="120" w:line="240" w:lineRule="atLeast"/>
              <w:ind w:left="108" w:right="108"/>
              <w:rPr>
                <w:rFonts w:ascii="Arial" w:eastAsia="Arial" w:hAnsi="Arial" w:cs="Arial"/>
                <w:color w:val="000000"/>
                <w:sz w:val="18"/>
              </w:rPr>
            </w:pP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FF6BEE7" w14:textId="77777777" w:rsidR="00EC5AB3" w:rsidRDefault="00EC5AB3" w:rsidP="00AF4630">
            <w:pPr>
              <w:keepLines/>
              <w:spacing w:before="120" w:after="120" w:line="240" w:lineRule="atLeast"/>
              <w:ind w:left="108" w:right="108"/>
              <w:rPr>
                <w:rFonts w:ascii="Arial" w:eastAsia="Arial" w:hAnsi="Arial" w:cs="Arial"/>
                <w:color w:val="000000"/>
                <w:sz w:val="18"/>
              </w:rPr>
            </w:pPr>
          </w:p>
        </w:tc>
        <w:tc>
          <w:tcPr>
            <w:tcW w:w="2234" w:type="dxa"/>
            <w:tcBorders>
              <w:top w:val="single" w:sz="4" w:space="0" w:color="000000"/>
              <w:left w:val="single" w:sz="4" w:space="0" w:color="000000"/>
              <w:bottom w:val="single" w:sz="4" w:space="0" w:color="000000"/>
              <w:right w:val="single" w:sz="4" w:space="0" w:color="000000"/>
            </w:tcBorders>
            <w:shd w:val="clear" w:color="auto" w:fill="FFFFFF"/>
          </w:tcPr>
          <w:p w14:paraId="68069548" w14:textId="77777777" w:rsidR="00EC5AB3" w:rsidRPr="00514743" w:rsidRDefault="00EC5AB3" w:rsidP="00AF4630">
            <w:pPr>
              <w:keepLines/>
              <w:spacing w:before="120" w:after="120" w:line="240" w:lineRule="atLeast"/>
              <w:ind w:left="108" w:right="108"/>
              <w:jc w:val="right"/>
              <w:rPr>
                <w:rFonts w:ascii="Arial" w:eastAsia="Arial" w:hAnsi="Arial" w:cs="Arial"/>
                <w:color w:val="000000"/>
                <w:sz w:val="18"/>
              </w:rPr>
            </w:pPr>
            <w:r w:rsidRPr="00514743">
              <w:rPr>
                <w:rFonts w:ascii="Arial" w:eastAsia="Arial" w:hAnsi="Arial" w:cs="Arial"/>
                <w:color w:val="000000"/>
                <w:sz w:val="18"/>
              </w:rPr>
              <w:t>9.345.794,39</w:t>
            </w:r>
          </w:p>
        </w:tc>
      </w:tr>
      <w:tr w:rsidR="00EC5AB3" w14:paraId="4846E399" w14:textId="77777777" w:rsidTr="00EC5AB3">
        <w:trPr>
          <w:cantSplit/>
        </w:trPr>
        <w:tc>
          <w:tcPr>
            <w:tcW w:w="4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445BC" w14:textId="77777777" w:rsidR="00EC5AB3" w:rsidRPr="00265929" w:rsidRDefault="00EC5AB3" w:rsidP="00AF4630">
            <w:pPr>
              <w:keepLines/>
              <w:spacing w:before="120" w:after="120" w:line="240" w:lineRule="atLeast"/>
              <w:ind w:left="108" w:right="108"/>
              <w:rPr>
                <w:rFonts w:ascii="Arial" w:eastAsia="Arial" w:hAnsi="Arial" w:cs="Arial"/>
                <w:b/>
                <w:bCs/>
                <w:color w:val="000000"/>
                <w:sz w:val="18"/>
              </w:rPr>
            </w:pPr>
            <w:r w:rsidRPr="00265929">
              <w:rPr>
                <w:rFonts w:ascii="Arial" w:eastAsia="Arial" w:hAnsi="Arial" w:cs="Arial"/>
                <w:b/>
                <w:bCs/>
                <w:i/>
                <w:iCs/>
                <w:color w:val="000000"/>
                <w:sz w:val="18"/>
              </w:rPr>
              <w:t xml:space="preserve"> </w:t>
            </w:r>
            <w:r w:rsidRPr="00265929">
              <w:rPr>
                <w:rFonts w:ascii="Arial" w:eastAsia="Arial" w:hAnsi="Arial" w:cs="Arial"/>
                <w:b/>
                <w:bCs/>
                <w:color w:val="000000"/>
                <w:sz w:val="18"/>
              </w:rPr>
              <w:t xml:space="preserve">PRIORITY 3 - A more Inclusive Greece-Bulgaria Cross Border Territory  </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409F3" w14:textId="77777777" w:rsidR="00EC5AB3" w:rsidRDefault="00EC5AB3" w:rsidP="00AF4630">
            <w:pPr>
              <w:keepLines/>
              <w:spacing w:before="120" w:after="120" w:line="240" w:lineRule="atLeast"/>
              <w:ind w:left="108" w:right="108"/>
              <w:rPr>
                <w:rFonts w:ascii="Arial" w:eastAsia="Arial" w:hAnsi="Arial" w:cs="Arial"/>
                <w:color w:val="000000"/>
                <w:sz w:val="18"/>
              </w:rPr>
            </w:pPr>
            <w:r>
              <w:rPr>
                <w:rFonts w:ascii="Arial" w:eastAsia="Arial" w:hAnsi="Arial" w:cs="Arial"/>
                <w:color w:val="000000"/>
                <w:sz w:val="18"/>
              </w:rPr>
              <w:t>3</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80E8227" w14:textId="77777777" w:rsidR="00EC5AB3" w:rsidRDefault="00EC5AB3" w:rsidP="00AF4630">
            <w:pPr>
              <w:keepLines/>
              <w:spacing w:before="120" w:after="120" w:line="240" w:lineRule="atLeast"/>
              <w:ind w:left="108" w:right="108"/>
              <w:rPr>
                <w:rFonts w:ascii="Arial" w:eastAsia="Arial" w:hAnsi="Arial" w:cs="Arial"/>
                <w:color w:val="000000"/>
                <w:sz w:val="18"/>
              </w:rPr>
            </w:pPr>
            <w:r>
              <w:rPr>
                <w:rFonts w:ascii="Arial" w:eastAsia="Arial" w:hAnsi="Arial" w:cs="Arial"/>
                <w:color w:val="000000"/>
                <w:sz w:val="18"/>
              </w:rPr>
              <w:t>ERDF</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Pr>
          <w:p w14:paraId="7FA3C198" w14:textId="77777777" w:rsidR="00EC5AB3" w:rsidRPr="00265929" w:rsidRDefault="00EC5AB3" w:rsidP="00AF4630">
            <w:pPr>
              <w:keepLines/>
              <w:spacing w:before="120" w:after="120" w:line="240" w:lineRule="atLeast"/>
              <w:ind w:left="108" w:right="108"/>
              <w:jc w:val="right"/>
              <w:rPr>
                <w:rFonts w:ascii="Arial" w:eastAsia="Arial" w:hAnsi="Arial" w:cs="Arial"/>
                <w:b/>
                <w:bCs/>
                <w:color w:val="000000"/>
                <w:sz w:val="18"/>
              </w:rPr>
            </w:pPr>
            <w:r w:rsidRPr="00265929">
              <w:rPr>
                <w:rFonts w:ascii="Arial" w:eastAsia="Arial" w:hAnsi="Arial" w:cs="Arial"/>
                <w:b/>
                <w:bCs/>
                <w:color w:val="000000"/>
                <w:sz w:val="18"/>
              </w:rPr>
              <w:t>13.555.140,00</w:t>
            </w:r>
          </w:p>
        </w:tc>
      </w:tr>
      <w:tr w:rsidR="00EC5AB3" w14:paraId="468ED518" w14:textId="77777777" w:rsidTr="00EC5AB3">
        <w:trPr>
          <w:cantSplit/>
        </w:trPr>
        <w:tc>
          <w:tcPr>
            <w:tcW w:w="4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63654" w14:textId="77777777" w:rsidR="00EC5AB3" w:rsidRPr="005F3846" w:rsidRDefault="00EC5AB3" w:rsidP="00AF4630">
            <w:pPr>
              <w:keepLines/>
              <w:spacing w:before="120" w:after="120" w:line="240" w:lineRule="atLeast"/>
              <w:ind w:left="108" w:right="108"/>
              <w:rPr>
                <w:rFonts w:ascii="Arial" w:eastAsia="Arial" w:hAnsi="Arial" w:cs="Arial"/>
                <w:i/>
                <w:iCs/>
                <w:color w:val="000000"/>
                <w:sz w:val="18"/>
              </w:rPr>
            </w:pPr>
            <w:r w:rsidRPr="005F3846">
              <w:rPr>
                <w:rFonts w:ascii="Arial" w:eastAsia="Arial" w:hAnsi="Arial" w:cs="Arial"/>
                <w:i/>
                <w:iCs/>
                <w:color w:val="000000"/>
                <w:sz w:val="18"/>
              </w:rPr>
              <w:t>RSO 4.2. Improving equal access to inclusive and quality services in education, training and lifelong learning through developing</w:t>
            </w:r>
          </w:p>
          <w:p w14:paraId="37AF14E0" w14:textId="77777777" w:rsidR="00EC5AB3" w:rsidRDefault="00EC5AB3" w:rsidP="00AF4630">
            <w:pPr>
              <w:keepLines/>
              <w:spacing w:before="120" w:after="120" w:line="240" w:lineRule="atLeast"/>
              <w:ind w:left="108" w:right="108"/>
              <w:rPr>
                <w:rFonts w:ascii="Arial" w:eastAsia="Arial" w:hAnsi="Arial" w:cs="Arial"/>
                <w:i/>
                <w:iCs/>
                <w:color w:val="000000"/>
                <w:sz w:val="18"/>
              </w:rPr>
            </w:pPr>
            <w:r w:rsidRPr="005F3846">
              <w:rPr>
                <w:rFonts w:ascii="Arial" w:eastAsia="Arial" w:hAnsi="Arial" w:cs="Arial"/>
                <w:i/>
                <w:iCs/>
                <w:color w:val="000000"/>
                <w:sz w:val="18"/>
              </w:rPr>
              <w:t>accessible infrastructure, including by fostering resilience for distance and on-line education and training</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09F7A" w14:textId="77777777" w:rsidR="00EC5AB3" w:rsidRDefault="00EC5AB3" w:rsidP="00AF4630">
            <w:pPr>
              <w:keepLines/>
              <w:spacing w:before="120" w:after="120" w:line="240" w:lineRule="atLeast"/>
              <w:ind w:left="108" w:right="108"/>
              <w:rPr>
                <w:rFonts w:ascii="Arial" w:eastAsia="Arial" w:hAnsi="Arial" w:cs="Arial"/>
                <w:color w:val="000000"/>
                <w:sz w:val="18"/>
              </w:rPr>
            </w:pP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B2FDD0" w14:textId="77777777" w:rsidR="00EC5AB3" w:rsidRDefault="00EC5AB3" w:rsidP="00AF4630">
            <w:pPr>
              <w:keepLines/>
              <w:spacing w:before="120" w:after="120" w:line="240" w:lineRule="atLeast"/>
              <w:ind w:left="108" w:right="108"/>
              <w:rPr>
                <w:rFonts w:ascii="Arial" w:eastAsia="Arial" w:hAnsi="Arial" w:cs="Arial"/>
                <w:color w:val="000000"/>
                <w:sz w:val="18"/>
              </w:rPr>
            </w:pPr>
          </w:p>
        </w:tc>
        <w:tc>
          <w:tcPr>
            <w:tcW w:w="2234" w:type="dxa"/>
            <w:tcBorders>
              <w:top w:val="single" w:sz="4" w:space="0" w:color="000000"/>
              <w:left w:val="single" w:sz="4" w:space="0" w:color="000000"/>
              <w:bottom w:val="single" w:sz="4" w:space="0" w:color="000000"/>
              <w:right w:val="single" w:sz="4" w:space="0" w:color="000000"/>
            </w:tcBorders>
            <w:shd w:val="clear" w:color="auto" w:fill="FFFFFF"/>
          </w:tcPr>
          <w:p w14:paraId="67BFDD04" w14:textId="77777777" w:rsidR="00EC5AB3" w:rsidRDefault="00EC5AB3" w:rsidP="00AF4630">
            <w:pPr>
              <w:keepLines/>
              <w:spacing w:before="120" w:after="120" w:line="240" w:lineRule="atLeast"/>
              <w:ind w:left="108" w:right="108"/>
              <w:jc w:val="right"/>
              <w:rPr>
                <w:rFonts w:ascii="Arial" w:eastAsia="Arial" w:hAnsi="Arial" w:cs="Arial"/>
                <w:color w:val="000000"/>
                <w:sz w:val="18"/>
              </w:rPr>
            </w:pPr>
            <w:r w:rsidRPr="005F3846">
              <w:rPr>
                <w:rFonts w:ascii="Arial" w:eastAsia="Arial" w:hAnsi="Arial" w:cs="Arial"/>
                <w:color w:val="000000"/>
                <w:sz w:val="18"/>
              </w:rPr>
              <w:t>4</w:t>
            </w:r>
            <w:r>
              <w:rPr>
                <w:rFonts w:ascii="Arial" w:eastAsia="Arial" w:hAnsi="Arial" w:cs="Arial"/>
                <w:color w:val="000000"/>
                <w:sz w:val="18"/>
              </w:rPr>
              <w:t>.</w:t>
            </w:r>
            <w:r w:rsidRPr="005F3846">
              <w:rPr>
                <w:rFonts w:ascii="Arial" w:eastAsia="Arial" w:hAnsi="Arial" w:cs="Arial"/>
                <w:color w:val="000000"/>
                <w:sz w:val="18"/>
              </w:rPr>
              <w:t>205</w:t>
            </w:r>
            <w:r>
              <w:rPr>
                <w:rFonts w:ascii="Arial" w:eastAsia="Arial" w:hAnsi="Arial" w:cs="Arial"/>
                <w:color w:val="000000"/>
                <w:sz w:val="18"/>
              </w:rPr>
              <w:t>.</w:t>
            </w:r>
            <w:r w:rsidRPr="005F3846">
              <w:rPr>
                <w:rFonts w:ascii="Arial" w:eastAsia="Arial" w:hAnsi="Arial" w:cs="Arial"/>
                <w:color w:val="000000"/>
                <w:sz w:val="18"/>
              </w:rPr>
              <w:t>607,48</w:t>
            </w:r>
          </w:p>
        </w:tc>
      </w:tr>
      <w:tr w:rsidR="00EC5AB3" w14:paraId="23F9DC79" w14:textId="77777777" w:rsidTr="00EC5AB3">
        <w:trPr>
          <w:cantSplit/>
        </w:trPr>
        <w:tc>
          <w:tcPr>
            <w:tcW w:w="4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1D01C" w14:textId="77777777" w:rsidR="00EC5AB3" w:rsidRDefault="00EC5AB3" w:rsidP="00AF4630">
            <w:pPr>
              <w:keepLines/>
              <w:spacing w:before="120" w:after="120" w:line="240" w:lineRule="atLeast"/>
              <w:ind w:left="108" w:right="108"/>
              <w:rPr>
                <w:rFonts w:ascii="Arial" w:eastAsia="Arial" w:hAnsi="Arial" w:cs="Arial"/>
                <w:i/>
                <w:iCs/>
                <w:color w:val="000000"/>
                <w:sz w:val="18"/>
              </w:rPr>
            </w:pPr>
            <w:r w:rsidRPr="005F3846">
              <w:rPr>
                <w:rFonts w:ascii="Arial" w:eastAsia="Arial" w:hAnsi="Arial" w:cs="Arial"/>
                <w:i/>
                <w:iCs/>
                <w:color w:val="000000"/>
                <w:sz w:val="18"/>
              </w:rPr>
              <w:t>RSO4.6. Enhancing the role of culture and sustainable tourism in economic development, social inclusion and social innovation</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9AC92" w14:textId="77777777" w:rsidR="00EC5AB3" w:rsidRDefault="00EC5AB3" w:rsidP="00AF4630">
            <w:pPr>
              <w:keepLines/>
              <w:spacing w:before="120" w:after="120" w:line="240" w:lineRule="atLeast"/>
              <w:ind w:left="108" w:right="108"/>
              <w:rPr>
                <w:rFonts w:ascii="Arial" w:eastAsia="Arial" w:hAnsi="Arial" w:cs="Arial"/>
                <w:color w:val="000000"/>
                <w:sz w:val="18"/>
              </w:rPr>
            </w:pP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38E342F" w14:textId="77777777" w:rsidR="00EC5AB3" w:rsidRDefault="00EC5AB3" w:rsidP="00AF4630">
            <w:pPr>
              <w:keepLines/>
              <w:spacing w:before="120" w:after="120" w:line="240" w:lineRule="atLeast"/>
              <w:ind w:left="108" w:right="108"/>
              <w:rPr>
                <w:rFonts w:ascii="Arial" w:eastAsia="Arial" w:hAnsi="Arial" w:cs="Arial"/>
                <w:color w:val="000000"/>
                <w:sz w:val="18"/>
              </w:rPr>
            </w:pPr>
          </w:p>
        </w:tc>
        <w:tc>
          <w:tcPr>
            <w:tcW w:w="2234" w:type="dxa"/>
            <w:tcBorders>
              <w:top w:val="single" w:sz="4" w:space="0" w:color="000000"/>
              <w:left w:val="single" w:sz="4" w:space="0" w:color="000000"/>
              <w:bottom w:val="single" w:sz="4" w:space="0" w:color="000000"/>
              <w:right w:val="single" w:sz="4" w:space="0" w:color="000000"/>
            </w:tcBorders>
            <w:shd w:val="clear" w:color="auto" w:fill="FFFFFF"/>
          </w:tcPr>
          <w:p w14:paraId="7174AC10" w14:textId="77777777" w:rsidR="00EC5AB3" w:rsidRDefault="00EC5AB3" w:rsidP="00AF4630">
            <w:pPr>
              <w:keepLines/>
              <w:spacing w:before="120" w:after="120" w:line="240" w:lineRule="atLeast"/>
              <w:ind w:left="108" w:right="108"/>
              <w:jc w:val="right"/>
              <w:rPr>
                <w:rFonts w:ascii="Arial" w:eastAsia="Arial" w:hAnsi="Arial" w:cs="Arial"/>
                <w:color w:val="000000"/>
                <w:sz w:val="18"/>
              </w:rPr>
            </w:pPr>
            <w:r w:rsidRPr="005F3846">
              <w:rPr>
                <w:rFonts w:ascii="Arial" w:eastAsia="Arial" w:hAnsi="Arial" w:cs="Arial"/>
                <w:color w:val="000000"/>
                <w:sz w:val="18"/>
              </w:rPr>
              <w:t>9</w:t>
            </w:r>
            <w:r>
              <w:rPr>
                <w:rFonts w:ascii="Arial" w:eastAsia="Arial" w:hAnsi="Arial" w:cs="Arial"/>
                <w:color w:val="000000"/>
                <w:sz w:val="18"/>
              </w:rPr>
              <w:t>.</w:t>
            </w:r>
            <w:r w:rsidRPr="005F3846">
              <w:rPr>
                <w:rFonts w:ascii="Arial" w:eastAsia="Arial" w:hAnsi="Arial" w:cs="Arial"/>
                <w:color w:val="000000"/>
                <w:sz w:val="18"/>
              </w:rPr>
              <w:t>349</w:t>
            </w:r>
            <w:r>
              <w:rPr>
                <w:rFonts w:ascii="Arial" w:eastAsia="Arial" w:hAnsi="Arial" w:cs="Arial"/>
                <w:color w:val="000000"/>
                <w:sz w:val="18"/>
              </w:rPr>
              <w:t>.</w:t>
            </w:r>
            <w:r w:rsidRPr="005F3846">
              <w:rPr>
                <w:rFonts w:ascii="Arial" w:eastAsia="Arial" w:hAnsi="Arial" w:cs="Arial"/>
                <w:color w:val="000000"/>
                <w:sz w:val="18"/>
              </w:rPr>
              <w:t>532,71</w:t>
            </w:r>
          </w:p>
        </w:tc>
      </w:tr>
    </w:tbl>
    <w:p w14:paraId="1F262DBA" w14:textId="77777777" w:rsidR="000325E4" w:rsidRDefault="00C13543">
      <w:pPr>
        <w:spacing w:before="120" w:after="120"/>
        <w:ind w:left="127" w:right="121"/>
        <w:rPr>
          <w:rFonts w:ascii="Arial" w:eastAsia="Arial" w:hAnsi="Arial" w:cs="Arial"/>
          <w:b/>
          <w:bCs/>
          <w:color w:val="000000"/>
          <w:sz w:val="18"/>
        </w:rPr>
      </w:pPr>
      <w:r>
        <w:rPr>
          <w:rFonts w:ascii="Arial" w:eastAsia="Arial" w:hAnsi="Arial" w:cs="Arial"/>
          <w:color w:val="000000"/>
          <w:sz w:val="18"/>
        </w:rPr>
        <w:t xml:space="preserve">Detailed reference is provided in </w:t>
      </w:r>
      <w:r>
        <w:rPr>
          <w:rFonts w:ascii="Arial" w:eastAsia="Arial" w:hAnsi="Arial" w:cs="Arial"/>
          <w:i/>
          <w:iCs/>
          <w:color w:val="000000"/>
          <w:sz w:val="18"/>
        </w:rPr>
        <w:t>Programme Manual</w:t>
      </w:r>
      <w:r>
        <w:rPr>
          <w:rFonts w:ascii="Arial" w:eastAsia="Arial" w:hAnsi="Arial" w:cs="Arial"/>
          <w:color w:val="000000"/>
          <w:sz w:val="18"/>
        </w:rPr>
        <w:t>.</w:t>
      </w:r>
      <w:r>
        <w:rPr>
          <w:rFonts w:ascii="Arial" w:eastAsia="Arial" w:hAnsi="Arial" w:cs="Arial"/>
          <w:b/>
          <w:bCs/>
          <w:color w:val="000000"/>
          <w:sz w:val="18"/>
        </w:rPr>
        <w:t xml:space="preserve"> </w:t>
      </w:r>
    </w:p>
    <w:p w14:paraId="16B4F976" w14:textId="77777777" w:rsidR="000325E4" w:rsidRDefault="00C13543">
      <w:pPr>
        <w:spacing w:after="120"/>
        <w:ind w:left="127" w:right="121"/>
        <w:rPr>
          <w:rFonts w:ascii="Arial" w:eastAsia="Arial" w:hAnsi="Arial" w:cs="Arial"/>
          <w:color w:val="000000"/>
          <w:sz w:val="20"/>
        </w:rPr>
      </w:pPr>
      <w:r>
        <w:rPr>
          <w:rFonts w:ascii="Arial" w:eastAsia="Arial" w:hAnsi="Arial" w:cs="Arial"/>
          <w:b/>
          <w:bCs/>
          <w:color w:val="000000"/>
          <w:sz w:val="20"/>
        </w:rPr>
        <w:t xml:space="preserve">Table 3: </w:t>
      </w:r>
      <w:r>
        <w:rPr>
          <w:rFonts w:ascii="Arial" w:eastAsia="Arial" w:hAnsi="Arial" w:cs="Arial"/>
          <w:color w:val="000000"/>
          <w:sz w:val="20"/>
        </w:rPr>
        <w:t>CALL-SPECIFIC</w:t>
      </w:r>
      <w:r>
        <w:rPr>
          <w:rFonts w:ascii="Arial" w:eastAsia="Arial" w:hAnsi="Arial" w:cs="Arial"/>
          <w:b/>
          <w:bCs/>
          <w:color w:val="000000"/>
          <w:sz w:val="20"/>
        </w:rPr>
        <w:t xml:space="preserve"> </w:t>
      </w:r>
      <w:r>
        <w:rPr>
          <w:rFonts w:ascii="Arial" w:eastAsia="Arial" w:hAnsi="Arial" w:cs="Arial"/>
          <w:color w:val="000000"/>
          <w:sz w:val="20"/>
        </w:rPr>
        <w:t>OUTPUT INDICATORS</w:t>
      </w:r>
    </w:p>
    <w:p w14:paraId="143B2AA4" w14:textId="77777777" w:rsidR="00EC5AB3" w:rsidRDefault="00EC5AB3">
      <w:pPr>
        <w:spacing w:after="120"/>
        <w:ind w:left="127" w:right="121"/>
        <w:rPr>
          <w:rFonts w:ascii="Arial" w:eastAsia="Arial" w:hAnsi="Arial" w:cs="Arial"/>
          <w:color w:val="000000"/>
          <w:sz w:val="20"/>
        </w:rPr>
      </w:pPr>
    </w:p>
    <w:tbl>
      <w:tblPr>
        <w:tblW w:w="0" w:type="auto"/>
        <w:tblInd w:w="19" w:type="dxa"/>
        <w:tblLayout w:type="fixed"/>
        <w:tblCellMar>
          <w:left w:w="0" w:type="dxa"/>
          <w:right w:w="0" w:type="dxa"/>
        </w:tblCellMar>
        <w:tblLook w:val="04A0" w:firstRow="1" w:lastRow="0" w:firstColumn="1" w:lastColumn="0" w:noHBand="0" w:noVBand="1"/>
      </w:tblPr>
      <w:tblGrid>
        <w:gridCol w:w="2696"/>
        <w:gridCol w:w="1957"/>
        <w:gridCol w:w="1337"/>
        <w:gridCol w:w="2440"/>
        <w:gridCol w:w="1719"/>
      </w:tblGrid>
      <w:tr w:rsidR="000325E4" w14:paraId="0C5F4C22" w14:textId="77777777">
        <w:trPr>
          <w:cantSplit/>
        </w:trPr>
        <w:tc>
          <w:tcPr>
            <w:tcW w:w="46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D2E2E2" w14:textId="77777777" w:rsidR="000325E4" w:rsidRDefault="00C13543">
            <w:pPr>
              <w:keepLines/>
              <w:spacing w:before="120" w:after="120"/>
              <w:ind w:left="108" w:right="108"/>
              <w:rPr>
                <w:rFonts w:ascii="Arial" w:eastAsia="Arial" w:hAnsi="Arial" w:cs="Arial"/>
                <w:b/>
                <w:bCs/>
                <w:color w:val="000000"/>
                <w:sz w:val="18"/>
              </w:rPr>
            </w:pPr>
            <w:r>
              <w:rPr>
                <w:rFonts w:ascii="Arial" w:eastAsia="Arial" w:hAnsi="Arial" w:cs="Arial"/>
                <w:b/>
                <w:bCs/>
                <w:color w:val="000000"/>
                <w:sz w:val="18"/>
              </w:rPr>
              <w:t>COOPERATION PROGRAMME: (Interreg VI-A) Greece-Bulgaria</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056C8BA"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b/>
                <w:bCs/>
                <w:color w:val="000000"/>
                <w:sz w:val="18"/>
              </w:rPr>
              <w:t xml:space="preserve">FUND: </w:t>
            </w:r>
            <w:r>
              <w:rPr>
                <w:rFonts w:ascii="Arial" w:eastAsia="Arial" w:hAnsi="Arial" w:cs="Arial"/>
                <w:color w:val="000000"/>
                <w:sz w:val="18"/>
              </w:rPr>
              <w:t>ERDF</w:t>
            </w:r>
          </w:p>
        </w:tc>
      </w:tr>
      <w:tr w:rsidR="000325E4" w14:paraId="7995279F" w14:textId="77777777">
        <w:trPr>
          <w:cantSplit/>
        </w:trPr>
        <w:tc>
          <w:tcPr>
            <w:tcW w:w="26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F86F8C" w14:textId="77777777" w:rsidR="000325E4" w:rsidRDefault="00C13543">
            <w:pPr>
              <w:keepLines/>
              <w:spacing w:before="120" w:after="120"/>
              <w:ind w:left="108" w:right="108"/>
              <w:rPr>
                <w:rFonts w:ascii="Arial" w:eastAsia="Arial" w:hAnsi="Arial" w:cs="Arial"/>
                <w:b/>
                <w:bCs/>
                <w:color w:val="000000"/>
                <w:sz w:val="18"/>
              </w:rPr>
            </w:pPr>
            <w:r>
              <w:rPr>
                <w:rFonts w:ascii="Arial" w:eastAsia="Arial" w:hAnsi="Arial" w:cs="Arial"/>
                <w:b/>
                <w:bCs/>
                <w:color w:val="000000"/>
                <w:sz w:val="18"/>
              </w:rPr>
              <w:t>PRIORITY</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BDC145E" w14:textId="77777777" w:rsidR="000325E4" w:rsidRDefault="00C13543">
            <w:pPr>
              <w:keepLines/>
              <w:spacing w:before="120" w:after="120"/>
              <w:ind w:left="108" w:right="108"/>
              <w:rPr>
                <w:rFonts w:ascii="Arial" w:eastAsia="Arial" w:hAnsi="Arial" w:cs="Arial"/>
                <w:b/>
                <w:bCs/>
                <w:color w:val="000000"/>
                <w:sz w:val="18"/>
              </w:rPr>
            </w:pPr>
            <w:r>
              <w:rPr>
                <w:rFonts w:ascii="Arial" w:eastAsia="Arial" w:hAnsi="Arial" w:cs="Arial"/>
                <w:b/>
                <w:bCs/>
                <w:color w:val="000000"/>
                <w:sz w:val="18"/>
              </w:rPr>
              <w:t>SPECIFIC OBJECTIVE</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5063111" w14:textId="77777777" w:rsidR="000325E4" w:rsidRDefault="00C13543">
            <w:pPr>
              <w:keepLines/>
              <w:spacing w:before="120" w:after="120"/>
              <w:ind w:left="108" w:right="108"/>
              <w:rPr>
                <w:rFonts w:ascii="Arial" w:eastAsia="Arial" w:hAnsi="Arial" w:cs="Arial"/>
                <w:b/>
                <w:bCs/>
                <w:color w:val="000000"/>
                <w:sz w:val="18"/>
              </w:rPr>
            </w:pPr>
            <w:r>
              <w:rPr>
                <w:rFonts w:ascii="Arial" w:eastAsia="Arial" w:hAnsi="Arial" w:cs="Arial"/>
                <w:b/>
                <w:bCs/>
                <w:color w:val="000000"/>
                <w:sz w:val="18"/>
              </w:rPr>
              <w:t>INDICATORS</w:t>
            </w:r>
          </w:p>
        </w:tc>
      </w:tr>
      <w:tr w:rsidR="000325E4" w14:paraId="6EDBDAE5" w14:textId="77777777">
        <w:trPr>
          <w:cantSplit/>
        </w:trPr>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1E05C8" w14:textId="77777777" w:rsidR="000325E4" w:rsidRDefault="000325E4"/>
        </w:tc>
        <w:tc>
          <w:tcPr>
            <w:tcW w:w="19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D0AFC9" w14:textId="77777777" w:rsidR="000325E4" w:rsidRDefault="000325E4"/>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47B9A" w14:textId="77777777" w:rsidR="000325E4" w:rsidRDefault="00C13543">
            <w:pPr>
              <w:keepLines/>
              <w:spacing w:before="120" w:after="120"/>
              <w:ind w:left="108" w:right="108"/>
              <w:rPr>
                <w:rFonts w:ascii="Arial" w:eastAsia="Arial" w:hAnsi="Arial" w:cs="Arial"/>
                <w:b/>
                <w:bCs/>
                <w:color w:val="000000"/>
                <w:sz w:val="18"/>
              </w:rPr>
            </w:pPr>
            <w:r>
              <w:rPr>
                <w:rFonts w:ascii="Arial" w:eastAsia="Arial" w:hAnsi="Arial" w:cs="Arial"/>
                <w:b/>
                <w:bCs/>
                <w:color w:val="000000"/>
                <w:sz w:val="18"/>
              </w:rPr>
              <w:t>CODE ID</w:t>
            </w:r>
          </w:p>
        </w:tc>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684A9" w14:textId="77777777" w:rsidR="000325E4" w:rsidRDefault="00C13543">
            <w:pPr>
              <w:keepLines/>
              <w:spacing w:before="120" w:after="120"/>
              <w:ind w:left="108" w:right="108"/>
              <w:rPr>
                <w:rFonts w:ascii="Arial" w:eastAsia="Arial" w:hAnsi="Arial" w:cs="Arial"/>
                <w:b/>
                <w:bCs/>
                <w:color w:val="000000"/>
                <w:sz w:val="18"/>
              </w:rPr>
            </w:pPr>
            <w:r>
              <w:rPr>
                <w:rFonts w:ascii="Arial" w:eastAsia="Arial" w:hAnsi="Arial" w:cs="Arial"/>
                <w:b/>
                <w:bCs/>
                <w:color w:val="000000"/>
                <w:sz w:val="18"/>
              </w:rPr>
              <w:t>TITLE</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C0656" w14:textId="77777777" w:rsidR="000325E4" w:rsidRDefault="00C13543">
            <w:pPr>
              <w:keepLines/>
              <w:spacing w:before="120" w:after="120"/>
              <w:ind w:left="108" w:right="108"/>
              <w:rPr>
                <w:rFonts w:ascii="Arial" w:eastAsia="Arial" w:hAnsi="Arial" w:cs="Arial"/>
                <w:b/>
                <w:bCs/>
                <w:color w:val="000000"/>
                <w:sz w:val="18"/>
              </w:rPr>
            </w:pPr>
            <w:r>
              <w:rPr>
                <w:rFonts w:ascii="Arial" w:eastAsia="Arial" w:hAnsi="Arial" w:cs="Arial"/>
                <w:b/>
                <w:bCs/>
                <w:color w:val="000000"/>
                <w:sz w:val="18"/>
              </w:rPr>
              <w:t>MEASUREMENT UNIT</w:t>
            </w:r>
          </w:p>
        </w:tc>
      </w:tr>
      <w:tr w:rsidR="000325E4" w14:paraId="1C836E75" w14:textId="77777777">
        <w:trPr>
          <w:cantSplit/>
        </w:trPr>
        <w:tc>
          <w:tcPr>
            <w:tcW w:w="2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9723D"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3 - A more Inclusive Greece-Bulgaria Cross Border Territory </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04920"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RSO4.6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24EF4"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RCO01</w:t>
            </w:r>
          </w:p>
        </w:tc>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BCA12"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Enterprises supported (of which: micro, small, medium, large)</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3EFCE"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Enterprises </w:t>
            </w:r>
          </w:p>
        </w:tc>
      </w:tr>
      <w:tr w:rsidR="000325E4" w14:paraId="32FF39FF" w14:textId="77777777">
        <w:trPr>
          <w:cantSplit/>
        </w:trPr>
        <w:tc>
          <w:tcPr>
            <w:tcW w:w="2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12FF4"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1 - A more Resilient and Greener Greece-Bulgaria Cross Border Territory </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99F58"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RSO2.6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2EEF9"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RCO01</w:t>
            </w:r>
          </w:p>
        </w:tc>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6B7F9"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Enterprises supported (of which: micro, small, medium, large)</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CAC6A"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Enterprises </w:t>
            </w:r>
          </w:p>
        </w:tc>
      </w:tr>
      <w:tr w:rsidR="000325E4" w14:paraId="4A8D5C56" w14:textId="77777777">
        <w:trPr>
          <w:cantSplit/>
        </w:trPr>
        <w:tc>
          <w:tcPr>
            <w:tcW w:w="2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0BD2A"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3 - A more Inclusive Greece-Bulgaria Cross Border Territory </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5995A"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RSO4.6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8C1CD"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RCO02</w:t>
            </w:r>
          </w:p>
        </w:tc>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FA07B"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Enterprises supported by grants</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C3B58"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Enterprises </w:t>
            </w:r>
          </w:p>
        </w:tc>
      </w:tr>
      <w:tr w:rsidR="000325E4" w14:paraId="6A89C9EA" w14:textId="77777777">
        <w:trPr>
          <w:cantSplit/>
        </w:trPr>
        <w:tc>
          <w:tcPr>
            <w:tcW w:w="2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C2004"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lastRenderedPageBreak/>
              <w:t xml:space="preserve">PRIORITY 1 - A more Resilient and Greener Greece-Bulgaria Cross Border Territory </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50BF3"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RSO2.6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84298"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RCO02</w:t>
            </w:r>
          </w:p>
        </w:tc>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F8879"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Enterprises supported by grants</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38031"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Enterprises </w:t>
            </w:r>
          </w:p>
        </w:tc>
      </w:tr>
      <w:tr w:rsidR="000325E4" w14:paraId="6ABE801A" w14:textId="77777777">
        <w:trPr>
          <w:cantSplit/>
        </w:trPr>
        <w:tc>
          <w:tcPr>
            <w:tcW w:w="2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4086C"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1 - A more Resilient and Greener Greece-Bulgaria Cross Border Territory </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3FF15"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RSO2.7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DBF64"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RCO36</w:t>
            </w:r>
          </w:p>
        </w:tc>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4356C"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Green infrastructure supported for other purposes than adaptation to climate change</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23EC3"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Hectare </w:t>
            </w:r>
          </w:p>
        </w:tc>
      </w:tr>
      <w:tr w:rsidR="000325E4" w14:paraId="3C4D1E94" w14:textId="77777777">
        <w:trPr>
          <w:cantSplit/>
        </w:trPr>
        <w:tc>
          <w:tcPr>
            <w:tcW w:w="2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5474E"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1 - A more Resilient and Greener Greece-Bulgaria Cross Border Territory </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D375A"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RSO2.7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1647E"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RCO39</w:t>
            </w:r>
          </w:p>
        </w:tc>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905B9"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Area covered by systems for monitoring air pollution installed</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D5CC7"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Number </w:t>
            </w:r>
          </w:p>
        </w:tc>
      </w:tr>
      <w:tr w:rsidR="000325E4" w14:paraId="30E4E10E" w14:textId="77777777">
        <w:trPr>
          <w:cantSplit/>
        </w:trPr>
        <w:tc>
          <w:tcPr>
            <w:tcW w:w="2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AD6E6"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3 - A more Inclusive Greece-Bulgaria Cross Border Territory </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32C2A"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RSO4.6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235C7"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RCO77</w:t>
            </w:r>
          </w:p>
        </w:tc>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5EA0F"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Number of cultural and tourism sites supported</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12854"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Number </w:t>
            </w:r>
          </w:p>
        </w:tc>
      </w:tr>
      <w:tr w:rsidR="000325E4" w14:paraId="010AC91A" w14:textId="77777777">
        <w:trPr>
          <w:cantSplit/>
        </w:trPr>
        <w:tc>
          <w:tcPr>
            <w:tcW w:w="2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A94F3"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3 - A more Inclusive Greece-Bulgaria Cross Border Territory </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11753"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RSO4.2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8BE52"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RCO84</w:t>
            </w:r>
          </w:p>
        </w:tc>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A0A3B"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Pilot actions developed jointly and implemented in projects</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76D59"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Number </w:t>
            </w:r>
          </w:p>
        </w:tc>
      </w:tr>
      <w:tr w:rsidR="000325E4" w14:paraId="5C5DC483" w14:textId="77777777">
        <w:trPr>
          <w:cantSplit/>
        </w:trPr>
        <w:tc>
          <w:tcPr>
            <w:tcW w:w="2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18ECA"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3 - A more Inclusive Greece-Bulgaria Cross Border Territory </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F9289"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RSO4.2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544C3"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RCO85</w:t>
            </w:r>
          </w:p>
        </w:tc>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BA467"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Participations in joint training scheme</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EBE0C"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Number </w:t>
            </w:r>
          </w:p>
        </w:tc>
      </w:tr>
      <w:tr w:rsidR="000325E4" w14:paraId="0F61FCCE" w14:textId="77777777">
        <w:trPr>
          <w:cantSplit/>
        </w:trPr>
        <w:tc>
          <w:tcPr>
            <w:tcW w:w="2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8B846"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1 - A more Resilient and Greener Greece-Bulgaria Cross Border Territory </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2115F"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RSO2.6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14F57"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RCO116</w:t>
            </w:r>
          </w:p>
        </w:tc>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D90AD"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Jointly developed solutions</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40F0B"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Number </w:t>
            </w:r>
          </w:p>
        </w:tc>
      </w:tr>
    </w:tbl>
    <w:p w14:paraId="3D2C1C37" w14:textId="77777777" w:rsidR="000325E4" w:rsidRDefault="00C13543">
      <w:pPr>
        <w:spacing w:before="120" w:after="120"/>
        <w:ind w:left="127" w:right="121"/>
        <w:rPr>
          <w:rFonts w:ascii="Arial" w:eastAsia="Arial" w:hAnsi="Arial" w:cs="Arial"/>
          <w:b/>
          <w:bCs/>
          <w:color w:val="000000"/>
          <w:sz w:val="18"/>
        </w:rPr>
      </w:pPr>
      <w:r>
        <w:rPr>
          <w:rFonts w:ascii="Arial" w:eastAsia="Arial" w:hAnsi="Arial" w:cs="Arial"/>
          <w:color w:val="000000"/>
          <w:sz w:val="18"/>
        </w:rPr>
        <w:t xml:space="preserve">Detailed reference is provided in </w:t>
      </w:r>
      <w:r>
        <w:rPr>
          <w:rFonts w:ascii="Arial" w:eastAsia="Arial" w:hAnsi="Arial" w:cs="Arial"/>
          <w:i/>
          <w:iCs/>
          <w:color w:val="000000"/>
          <w:sz w:val="18"/>
        </w:rPr>
        <w:t>Programme Output &amp; Result Indicators guide</w:t>
      </w:r>
      <w:r>
        <w:rPr>
          <w:rFonts w:ascii="Arial" w:eastAsia="Arial" w:hAnsi="Arial" w:cs="Arial"/>
          <w:color w:val="000000"/>
          <w:sz w:val="18"/>
        </w:rPr>
        <w:t>.</w:t>
      </w:r>
      <w:r>
        <w:rPr>
          <w:rFonts w:ascii="Arial" w:eastAsia="Arial" w:hAnsi="Arial" w:cs="Arial"/>
          <w:b/>
          <w:bCs/>
          <w:color w:val="000000"/>
          <w:sz w:val="18"/>
        </w:rPr>
        <w:t xml:space="preserve"> </w:t>
      </w:r>
    </w:p>
    <w:p w14:paraId="6043385B" w14:textId="77777777" w:rsidR="000325E4" w:rsidRDefault="00C13543">
      <w:pPr>
        <w:spacing w:before="120" w:after="120"/>
        <w:ind w:left="127" w:right="121"/>
        <w:rPr>
          <w:rFonts w:ascii="Arial" w:eastAsia="Arial" w:hAnsi="Arial" w:cs="Arial"/>
          <w:b/>
          <w:bCs/>
          <w:color w:val="000000"/>
          <w:sz w:val="18"/>
        </w:rPr>
      </w:pPr>
      <w:r>
        <w:rPr>
          <w:rFonts w:ascii="Arial" w:eastAsia="Arial" w:hAnsi="Arial" w:cs="Arial"/>
          <w:b/>
          <w:bCs/>
          <w:color w:val="000000"/>
          <w:sz w:val="18"/>
        </w:rPr>
        <w:t xml:space="preserve"> </w:t>
      </w:r>
    </w:p>
    <w:p w14:paraId="0DD5D4C0" w14:textId="77777777" w:rsidR="000325E4" w:rsidRDefault="00C13543">
      <w:pPr>
        <w:spacing w:after="120"/>
        <w:ind w:left="127" w:right="121"/>
        <w:rPr>
          <w:rFonts w:ascii="Arial" w:eastAsia="Arial" w:hAnsi="Arial" w:cs="Arial"/>
          <w:color w:val="000000"/>
          <w:sz w:val="20"/>
        </w:rPr>
      </w:pPr>
      <w:r>
        <w:rPr>
          <w:rFonts w:ascii="Arial" w:eastAsia="Arial" w:hAnsi="Arial" w:cs="Arial"/>
          <w:b/>
          <w:bCs/>
          <w:color w:val="000000"/>
          <w:sz w:val="20"/>
        </w:rPr>
        <w:t xml:space="preserve">Table 4: </w:t>
      </w:r>
      <w:r>
        <w:rPr>
          <w:rFonts w:ascii="Arial" w:eastAsia="Arial" w:hAnsi="Arial" w:cs="Arial"/>
          <w:color w:val="000000"/>
          <w:sz w:val="20"/>
        </w:rPr>
        <w:t>CALL-SPECIFIC</w:t>
      </w:r>
      <w:r>
        <w:rPr>
          <w:rFonts w:ascii="Arial" w:eastAsia="Arial" w:hAnsi="Arial" w:cs="Arial"/>
          <w:b/>
          <w:bCs/>
          <w:color w:val="000000"/>
          <w:sz w:val="20"/>
        </w:rPr>
        <w:t xml:space="preserve"> </w:t>
      </w:r>
      <w:r>
        <w:rPr>
          <w:rFonts w:ascii="Arial" w:eastAsia="Arial" w:hAnsi="Arial" w:cs="Arial"/>
          <w:color w:val="000000"/>
          <w:sz w:val="20"/>
        </w:rPr>
        <w:t xml:space="preserve">RESULT INDICATORS </w:t>
      </w:r>
    </w:p>
    <w:tbl>
      <w:tblPr>
        <w:tblW w:w="0" w:type="auto"/>
        <w:tblInd w:w="19" w:type="dxa"/>
        <w:tblLayout w:type="fixed"/>
        <w:tblCellMar>
          <w:left w:w="0" w:type="dxa"/>
          <w:right w:w="0" w:type="dxa"/>
        </w:tblCellMar>
        <w:tblLook w:val="04A0" w:firstRow="1" w:lastRow="0" w:firstColumn="1" w:lastColumn="0" w:noHBand="0" w:noVBand="1"/>
      </w:tblPr>
      <w:tblGrid>
        <w:gridCol w:w="2745"/>
        <w:gridCol w:w="1957"/>
        <w:gridCol w:w="1337"/>
        <w:gridCol w:w="2461"/>
        <w:gridCol w:w="1649"/>
      </w:tblGrid>
      <w:tr w:rsidR="000325E4" w14:paraId="64A773AF" w14:textId="77777777">
        <w:trPr>
          <w:cantSplit/>
        </w:trPr>
        <w:tc>
          <w:tcPr>
            <w:tcW w:w="47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4F8D7C" w14:textId="77777777" w:rsidR="000325E4" w:rsidRDefault="00C13543">
            <w:pPr>
              <w:keepLines/>
              <w:spacing w:before="120" w:after="120"/>
              <w:ind w:left="108" w:right="108"/>
              <w:rPr>
                <w:rFonts w:ascii="Arial" w:eastAsia="Arial" w:hAnsi="Arial" w:cs="Arial"/>
                <w:b/>
                <w:bCs/>
                <w:color w:val="000000"/>
                <w:sz w:val="18"/>
              </w:rPr>
            </w:pPr>
            <w:r>
              <w:rPr>
                <w:rFonts w:ascii="Arial" w:eastAsia="Arial" w:hAnsi="Arial" w:cs="Arial"/>
                <w:b/>
                <w:bCs/>
                <w:color w:val="000000"/>
                <w:sz w:val="18"/>
              </w:rPr>
              <w:t>COOPERATION PROGRAMME: (Interreg VI-A) Greece-Bulgaria</w:t>
            </w:r>
          </w:p>
        </w:tc>
        <w:tc>
          <w:tcPr>
            <w:tcW w:w="54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9F3AFAF"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b/>
                <w:bCs/>
                <w:color w:val="000000"/>
                <w:sz w:val="18"/>
              </w:rPr>
              <w:t xml:space="preserve">FUND: </w:t>
            </w:r>
            <w:r>
              <w:rPr>
                <w:rFonts w:ascii="Arial" w:eastAsia="Arial" w:hAnsi="Arial" w:cs="Arial"/>
                <w:color w:val="000000"/>
                <w:sz w:val="18"/>
              </w:rPr>
              <w:t>ERDF</w:t>
            </w:r>
          </w:p>
        </w:tc>
      </w:tr>
      <w:tr w:rsidR="000325E4" w14:paraId="2C0E446E" w14:textId="77777777">
        <w:trPr>
          <w:cantSplit/>
        </w:trPr>
        <w:tc>
          <w:tcPr>
            <w:tcW w:w="2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70DF9BD" w14:textId="77777777" w:rsidR="000325E4" w:rsidRDefault="00C13543">
            <w:pPr>
              <w:keepLines/>
              <w:spacing w:before="120" w:after="120"/>
              <w:ind w:left="108" w:right="108"/>
              <w:rPr>
                <w:rFonts w:ascii="Arial" w:eastAsia="Arial" w:hAnsi="Arial" w:cs="Arial"/>
                <w:b/>
                <w:bCs/>
                <w:color w:val="000000"/>
                <w:sz w:val="18"/>
              </w:rPr>
            </w:pPr>
            <w:r>
              <w:rPr>
                <w:rFonts w:ascii="Arial" w:eastAsia="Arial" w:hAnsi="Arial" w:cs="Arial"/>
                <w:b/>
                <w:bCs/>
                <w:color w:val="000000"/>
                <w:sz w:val="18"/>
              </w:rPr>
              <w:t>PRIORITY</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32701F" w14:textId="77777777" w:rsidR="000325E4" w:rsidRDefault="00C13543">
            <w:pPr>
              <w:keepLines/>
              <w:spacing w:before="120" w:after="120"/>
              <w:ind w:left="108" w:right="108"/>
              <w:rPr>
                <w:rFonts w:ascii="Arial" w:eastAsia="Arial" w:hAnsi="Arial" w:cs="Arial"/>
                <w:b/>
                <w:bCs/>
                <w:color w:val="000000"/>
                <w:sz w:val="18"/>
              </w:rPr>
            </w:pPr>
            <w:r>
              <w:rPr>
                <w:rFonts w:ascii="Arial" w:eastAsia="Arial" w:hAnsi="Arial" w:cs="Arial"/>
                <w:b/>
                <w:bCs/>
                <w:color w:val="000000"/>
                <w:sz w:val="18"/>
              </w:rPr>
              <w:t>SPECIFIC OBJECTIVE</w:t>
            </w:r>
          </w:p>
        </w:tc>
        <w:tc>
          <w:tcPr>
            <w:tcW w:w="54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0043266" w14:textId="77777777" w:rsidR="000325E4" w:rsidRDefault="00C13543">
            <w:pPr>
              <w:keepLines/>
              <w:spacing w:before="120" w:after="120"/>
              <w:ind w:left="108" w:right="108"/>
              <w:rPr>
                <w:rFonts w:ascii="Arial" w:eastAsia="Arial" w:hAnsi="Arial" w:cs="Arial"/>
                <w:b/>
                <w:bCs/>
                <w:color w:val="000000"/>
                <w:sz w:val="18"/>
              </w:rPr>
            </w:pPr>
            <w:r>
              <w:rPr>
                <w:rFonts w:ascii="Arial" w:eastAsia="Arial" w:hAnsi="Arial" w:cs="Arial"/>
                <w:b/>
                <w:bCs/>
                <w:color w:val="000000"/>
                <w:sz w:val="18"/>
              </w:rPr>
              <w:t>INDICATORS</w:t>
            </w:r>
          </w:p>
        </w:tc>
      </w:tr>
      <w:tr w:rsidR="000325E4" w14:paraId="3282C93B" w14:textId="77777777">
        <w:trPr>
          <w:cantSplit/>
        </w:trPr>
        <w:tc>
          <w:tcPr>
            <w:tcW w:w="27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63ED7A" w14:textId="77777777" w:rsidR="000325E4" w:rsidRDefault="000325E4"/>
        </w:tc>
        <w:tc>
          <w:tcPr>
            <w:tcW w:w="19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9A4008" w14:textId="77777777" w:rsidR="000325E4" w:rsidRDefault="000325E4"/>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73D2A" w14:textId="77777777" w:rsidR="000325E4" w:rsidRDefault="00C13543">
            <w:pPr>
              <w:keepLines/>
              <w:spacing w:before="120" w:after="120"/>
              <w:ind w:left="108" w:right="108"/>
              <w:rPr>
                <w:rFonts w:ascii="Arial" w:eastAsia="Arial" w:hAnsi="Arial" w:cs="Arial"/>
                <w:b/>
                <w:bCs/>
                <w:color w:val="000000"/>
                <w:sz w:val="18"/>
              </w:rPr>
            </w:pPr>
            <w:r>
              <w:rPr>
                <w:rFonts w:ascii="Arial" w:eastAsia="Arial" w:hAnsi="Arial" w:cs="Arial"/>
                <w:b/>
                <w:bCs/>
                <w:color w:val="000000"/>
                <w:sz w:val="18"/>
              </w:rPr>
              <w:t>CODE ID</w:t>
            </w:r>
          </w:p>
        </w:tc>
        <w:tc>
          <w:tcPr>
            <w:tcW w:w="24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227F5" w14:textId="77777777" w:rsidR="000325E4" w:rsidRDefault="00C13543">
            <w:pPr>
              <w:keepLines/>
              <w:spacing w:before="120" w:after="120"/>
              <w:ind w:left="108" w:right="108"/>
              <w:rPr>
                <w:rFonts w:ascii="Arial" w:eastAsia="Arial" w:hAnsi="Arial" w:cs="Arial"/>
                <w:b/>
                <w:bCs/>
                <w:color w:val="000000"/>
                <w:sz w:val="18"/>
              </w:rPr>
            </w:pPr>
            <w:r>
              <w:rPr>
                <w:rFonts w:ascii="Arial" w:eastAsia="Arial" w:hAnsi="Arial" w:cs="Arial"/>
                <w:b/>
                <w:bCs/>
                <w:color w:val="000000"/>
                <w:sz w:val="18"/>
              </w:rPr>
              <w:t>TITLE</w:t>
            </w: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3C895" w14:textId="77777777" w:rsidR="000325E4" w:rsidRDefault="00C13543">
            <w:pPr>
              <w:keepLines/>
              <w:spacing w:before="120" w:after="120"/>
              <w:ind w:left="108" w:right="108"/>
              <w:rPr>
                <w:rFonts w:ascii="Arial" w:eastAsia="Arial" w:hAnsi="Arial" w:cs="Arial"/>
                <w:b/>
                <w:bCs/>
                <w:color w:val="000000"/>
                <w:sz w:val="18"/>
              </w:rPr>
            </w:pPr>
            <w:r>
              <w:rPr>
                <w:rFonts w:ascii="Arial" w:eastAsia="Arial" w:hAnsi="Arial" w:cs="Arial"/>
                <w:b/>
                <w:bCs/>
                <w:color w:val="000000"/>
                <w:sz w:val="18"/>
              </w:rPr>
              <w:t>MEASUREMENT UNIT</w:t>
            </w:r>
          </w:p>
        </w:tc>
      </w:tr>
      <w:tr w:rsidR="000325E4" w14:paraId="7683D334" w14:textId="77777777">
        <w:trPr>
          <w:cantSplit/>
        </w:trPr>
        <w:tc>
          <w:tcPr>
            <w:tcW w:w="27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EB2C0"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1 - A more Resilient and Greener Greece-Bulgaria Cross Border Territory </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C532E"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RSO2.7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FE6F9"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RCR50</w:t>
            </w:r>
          </w:p>
        </w:tc>
        <w:tc>
          <w:tcPr>
            <w:tcW w:w="24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CC171"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Population benefiting from measures for air quality</w:t>
            </w: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5BD82"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Individuals</w:t>
            </w:r>
          </w:p>
        </w:tc>
      </w:tr>
      <w:tr w:rsidR="000325E4" w14:paraId="12DDFE4C" w14:textId="77777777">
        <w:trPr>
          <w:cantSplit/>
        </w:trPr>
        <w:tc>
          <w:tcPr>
            <w:tcW w:w="27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A6DD3"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3 - A more Inclusive Greece-Bulgaria Cross Border Territory </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3FBE9"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RSO4.6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405B2"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RCR77</w:t>
            </w:r>
          </w:p>
        </w:tc>
        <w:tc>
          <w:tcPr>
            <w:tcW w:w="24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B2E4A"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Visitors of cultural and tourism sites supported</w:t>
            </w: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BC8AA"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Annual number of Visits</w:t>
            </w:r>
          </w:p>
        </w:tc>
      </w:tr>
      <w:tr w:rsidR="000325E4" w14:paraId="5154EFBF" w14:textId="77777777">
        <w:trPr>
          <w:cantSplit/>
        </w:trPr>
        <w:tc>
          <w:tcPr>
            <w:tcW w:w="27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16999"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3 - A more Inclusive Greece-Bulgaria Cross Border Territory </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CF111"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RSO4.2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8F4E4"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RCR81</w:t>
            </w:r>
          </w:p>
        </w:tc>
        <w:tc>
          <w:tcPr>
            <w:tcW w:w="24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78EE4"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Completion of joint training schemes</w:t>
            </w: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1A647"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Individuals</w:t>
            </w:r>
          </w:p>
        </w:tc>
      </w:tr>
      <w:tr w:rsidR="000325E4" w14:paraId="22CA5584" w14:textId="77777777">
        <w:trPr>
          <w:cantSplit/>
        </w:trPr>
        <w:tc>
          <w:tcPr>
            <w:tcW w:w="27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E5930"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1 - A more Resilient and Greener Greece-Bulgaria Cross Border Territory </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0685F"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RSO2.7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0C77F"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RCR95</w:t>
            </w:r>
          </w:p>
        </w:tc>
        <w:tc>
          <w:tcPr>
            <w:tcW w:w="24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23BD1"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Population having access to new or improved green infrastructure</w:t>
            </w: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D6AE3"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Individuals</w:t>
            </w:r>
          </w:p>
        </w:tc>
      </w:tr>
      <w:tr w:rsidR="000325E4" w14:paraId="74AFB99E" w14:textId="77777777">
        <w:trPr>
          <w:cantSplit/>
        </w:trPr>
        <w:tc>
          <w:tcPr>
            <w:tcW w:w="27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F74A1"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lastRenderedPageBreak/>
              <w:t xml:space="preserve">PRIORITY 1 - A more Resilient and Greener Greece-Bulgaria Cross Border Territory </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A2FDC"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RSO2.6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AEFED"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RCR104</w:t>
            </w:r>
          </w:p>
        </w:tc>
        <w:tc>
          <w:tcPr>
            <w:tcW w:w="24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32B3E"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Solutions taken up or up-scaled by </w:t>
            </w:r>
            <w:proofErr w:type="spellStart"/>
            <w:r>
              <w:rPr>
                <w:rFonts w:ascii="Arial" w:eastAsia="Arial" w:hAnsi="Arial" w:cs="Arial"/>
                <w:color w:val="000000"/>
                <w:sz w:val="18"/>
              </w:rPr>
              <w:t>organisations</w:t>
            </w:r>
            <w:proofErr w:type="spellEnd"/>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EC2B0"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Number</w:t>
            </w:r>
          </w:p>
        </w:tc>
      </w:tr>
      <w:tr w:rsidR="000325E4" w14:paraId="4DC2D2BA" w14:textId="77777777">
        <w:trPr>
          <w:cantSplit/>
        </w:trPr>
        <w:tc>
          <w:tcPr>
            <w:tcW w:w="27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0E0E1"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PRIORITY 1 - A more Resilient and Greener Greece-Bulgaria Cross Border Territory </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FE297"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RSO2.6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4A64D"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GSR01</w:t>
            </w:r>
          </w:p>
        </w:tc>
        <w:tc>
          <w:tcPr>
            <w:tcW w:w="24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CC3F2"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 xml:space="preserve">Enterprises adapting more sustainable processes </w:t>
            </w: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5EAF0" w14:textId="77777777" w:rsidR="000325E4" w:rsidRDefault="00C13543">
            <w:pPr>
              <w:keepLines/>
              <w:spacing w:before="120" w:after="120"/>
              <w:ind w:left="108" w:right="108"/>
              <w:rPr>
                <w:rFonts w:ascii="Arial" w:eastAsia="Arial" w:hAnsi="Arial" w:cs="Arial"/>
                <w:color w:val="000000"/>
                <w:sz w:val="18"/>
              </w:rPr>
            </w:pPr>
            <w:r>
              <w:rPr>
                <w:rFonts w:ascii="Arial" w:eastAsia="Arial" w:hAnsi="Arial" w:cs="Arial"/>
                <w:color w:val="000000"/>
                <w:sz w:val="18"/>
              </w:rPr>
              <w:t>Enterprises</w:t>
            </w:r>
          </w:p>
        </w:tc>
      </w:tr>
    </w:tbl>
    <w:p w14:paraId="461B05BB" w14:textId="77777777" w:rsidR="000325E4" w:rsidRDefault="00C13543">
      <w:pPr>
        <w:spacing w:before="120" w:after="120"/>
        <w:ind w:left="127" w:right="121"/>
        <w:rPr>
          <w:rFonts w:ascii="Arial" w:eastAsia="Arial" w:hAnsi="Arial" w:cs="Arial"/>
          <w:b/>
          <w:bCs/>
          <w:color w:val="000000"/>
          <w:sz w:val="18"/>
        </w:rPr>
      </w:pPr>
      <w:r>
        <w:rPr>
          <w:rFonts w:ascii="Arial" w:eastAsia="Arial" w:hAnsi="Arial" w:cs="Arial"/>
          <w:color w:val="000000"/>
          <w:sz w:val="18"/>
        </w:rPr>
        <w:t xml:space="preserve">Detailed reference is provided in </w:t>
      </w:r>
      <w:proofErr w:type="spellStart"/>
      <w:r>
        <w:rPr>
          <w:rFonts w:ascii="Arial" w:eastAsia="Arial" w:hAnsi="Arial" w:cs="Arial"/>
          <w:i/>
          <w:iCs/>
          <w:color w:val="000000"/>
          <w:sz w:val="18"/>
        </w:rPr>
        <w:t>Programme</w:t>
      </w:r>
      <w:proofErr w:type="spellEnd"/>
      <w:r>
        <w:rPr>
          <w:rFonts w:ascii="Arial" w:eastAsia="Arial" w:hAnsi="Arial" w:cs="Arial"/>
          <w:i/>
          <w:iCs/>
          <w:color w:val="000000"/>
          <w:sz w:val="18"/>
        </w:rPr>
        <w:t xml:space="preserve"> Output &amp; Result Indicators guide</w:t>
      </w:r>
      <w:r>
        <w:rPr>
          <w:rFonts w:ascii="Arial" w:eastAsia="Arial" w:hAnsi="Arial" w:cs="Arial"/>
          <w:color w:val="000000"/>
          <w:sz w:val="18"/>
        </w:rPr>
        <w:t>.</w:t>
      </w:r>
      <w:r>
        <w:rPr>
          <w:rFonts w:ascii="Arial" w:eastAsia="Arial" w:hAnsi="Arial" w:cs="Arial"/>
          <w:b/>
          <w:bCs/>
          <w:color w:val="000000"/>
          <w:sz w:val="18"/>
        </w:rPr>
        <w:t xml:space="preserve"> </w:t>
      </w:r>
    </w:p>
    <w:p w14:paraId="061E5D34" w14:textId="77777777" w:rsidR="00630A1C" w:rsidRDefault="00630A1C">
      <w:pPr>
        <w:spacing w:before="120" w:after="120"/>
        <w:ind w:left="127" w:right="121"/>
        <w:rPr>
          <w:rFonts w:ascii="Arial" w:eastAsia="Arial" w:hAnsi="Arial" w:cs="Arial"/>
          <w:b/>
          <w:bCs/>
          <w:color w:val="000000"/>
          <w:sz w:val="18"/>
        </w:rPr>
      </w:pPr>
    </w:p>
    <w:p w14:paraId="61B31758" w14:textId="5F55B302" w:rsidR="00630A1C" w:rsidRDefault="00630A1C">
      <w:pPr>
        <w:rPr>
          <w:rFonts w:ascii="Arial" w:eastAsia="Arial" w:hAnsi="Arial" w:cs="Arial"/>
          <w:b/>
          <w:bCs/>
          <w:color w:val="000000"/>
          <w:sz w:val="18"/>
        </w:rPr>
      </w:pPr>
      <w:r>
        <w:rPr>
          <w:rFonts w:ascii="Arial" w:eastAsia="Arial" w:hAnsi="Arial" w:cs="Arial"/>
          <w:b/>
          <w:bCs/>
          <w:color w:val="000000"/>
          <w:sz w:val="18"/>
        </w:rPr>
        <w:br w:type="page"/>
      </w:r>
    </w:p>
    <w:p w14:paraId="75C147CA" w14:textId="2913C9E8" w:rsidR="00630A1C" w:rsidRDefault="00630A1C" w:rsidP="00630A1C">
      <w:pPr>
        <w:spacing w:after="120"/>
        <w:ind w:left="127" w:right="121"/>
        <w:rPr>
          <w:rFonts w:ascii="Arial" w:eastAsia="Arial" w:hAnsi="Arial" w:cs="Arial"/>
          <w:b/>
          <w:bCs/>
          <w:color w:val="000000"/>
          <w:sz w:val="20"/>
        </w:rPr>
      </w:pPr>
      <w:r>
        <w:rPr>
          <w:rFonts w:ascii="Arial" w:eastAsia="Arial" w:hAnsi="Arial" w:cs="Arial"/>
          <w:b/>
          <w:bCs/>
          <w:color w:val="000000"/>
          <w:sz w:val="20"/>
        </w:rPr>
        <w:lastRenderedPageBreak/>
        <w:t xml:space="preserve">ANNEX ΙI: INDICATIVE ACTIONS PER SPECIFIC OBJECTIVE </w:t>
      </w:r>
    </w:p>
    <w:p w14:paraId="4F53CBBC" w14:textId="77777777" w:rsidR="00630A1C" w:rsidRDefault="00630A1C" w:rsidP="00630A1C">
      <w:pPr>
        <w:spacing w:after="120"/>
        <w:ind w:left="127" w:right="121"/>
        <w:rPr>
          <w:rFonts w:ascii="Arial" w:eastAsia="Arial" w:hAnsi="Arial" w:cs="Arial"/>
          <w:b/>
          <w:bCs/>
          <w:color w:val="000000"/>
          <w:sz w:val="20"/>
        </w:rPr>
      </w:pPr>
    </w:p>
    <w:tbl>
      <w:tblPr>
        <w:tblStyle w:val="ac"/>
        <w:tblW w:w="0" w:type="auto"/>
        <w:tblInd w:w="127" w:type="dxa"/>
        <w:tblLook w:val="04A0" w:firstRow="1" w:lastRow="0" w:firstColumn="1" w:lastColumn="0" w:noHBand="0" w:noVBand="1"/>
      </w:tblPr>
      <w:tblGrid>
        <w:gridCol w:w="10203"/>
      </w:tblGrid>
      <w:tr w:rsidR="00630A1C" w:rsidRPr="00555C46" w14:paraId="21FC54B7" w14:textId="77777777" w:rsidTr="00630A1C">
        <w:trPr>
          <w:trHeight w:val="4521"/>
        </w:trPr>
        <w:tc>
          <w:tcPr>
            <w:tcW w:w="10203" w:type="dxa"/>
          </w:tcPr>
          <w:p w14:paraId="4A583C1A" w14:textId="77777777" w:rsidR="00630A1C" w:rsidRPr="00555C46" w:rsidRDefault="00630A1C" w:rsidP="00630A1C">
            <w:pPr>
              <w:spacing w:after="120"/>
              <w:ind w:right="121"/>
              <w:rPr>
                <w:rFonts w:ascii="Arial" w:eastAsia="Arial" w:hAnsi="Arial" w:cs="Arial"/>
                <w:b/>
                <w:bCs/>
                <w:color w:val="000000"/>
                <w:sz w:val="18"/>
              </w:rPr>
            </w:pPr>
            <w:r w:rsidRPr="00017679">
              <w:rPr>
                <w:rFonts w:ascii="Arial" w:eastAsia="Arial" w:hAnsi="Arial" w:cs="Arial"/>
                <w:b/>
                <w:bCs/>
                <w:color w:val="000000"/>
                <w:sz w:val="18"/>
              </w:rPr>
              <w:t>Specific objective: RSO2.6. Promoting the transition to a circular and resource efficient economy</w:t>
            </w:r>
          </w:p>
          <w:p w14:paraId="3606A13D" w14:textId="77777777" w:rsidR="00630A1C" w:rsidRPr="00555C46" w:rsidRDefault="00630A1C" w:rsidP="00630A1C">
            <w:pPr>
              <w:spacing w:after="120"/>
              <w:ind w:right="121"/>
              <w:rPr>
                <w:rFonts w:ascii="Arial" w:eastAsia="Arial" w:hAnsi="Arial" w:cs="Arial"/>
                <w:b/>
                <w:bCs/>
                <w:color w:val="000000"/>
                <w:sz w:val="18"/>
              </w:rPr>
            </w:pPr>
            <w:r w:rsidRPr="00555C46">
              <w:rPr>
                <w:rFonts w:ascii="Arial" w:eastAsia="Arial" w:hAnsi="Arial" w:cs="Arial"/>
                <w:b/>
                <w:bCs/>
                <w:color w:val="000000"/>
                <w:sz w:val="18"/>
              </w:rPr>
              <w:t>Indicative Actions:</w:t>
            </w:r>
          </w:p>
          <w:p w14:paraId="647A3E3D" w14:textId="13D1E1D1" w:rsidR="009320A5" w:rsidRPr="00017679" w:rsidRDefault="009320A5" w:rsidP="00630A1C">
            <w:pPr>
              <w:spacing w:after="120"/>
              <w:ind w:right="121"/>
              <w:rPr>
                <w:rFonts w:ascii="Arial" w:hAnsi="Arial" w:cs="Arial"/>
                <w:sz w:val="18"/>
                <w:szCs w:val="18"/>
              </w:rPr>
            </w:pPr>
            <w:r w:rsidRPr="00017679">
              <w:rPr>
                <w:rFonts w:ascii="Arial" w:hAnsi="Arial" w:cs="Arial"/>
                <w:sz w:val="18"/>
                <w:szCs w:val="18"/>
              </w:rPr>
              <w:t>Promotion</w:t>
            </w:r>
            <w:r w:rsidRPr="00017679">
              <w:rPr>
                <w:rFonts w:ascii="Arial" w:hAnsi="Arial" w:cs="Arial"/>
                <w:spacing w:val="-2"/>
                <w:sz w:val="18"/>
                <w:szCs w:val="18"/>
              </w:rPr>
              <w:t xml:space="preserve"> </w:t>
            </w:r>
            <w:r w:rsidRPr="00017679">
              <w:rPr>
                <w:rFonts w:ascii="Arial" w:hAnsi="Arial" w:cs="Arial"/>
                <w:sz w:val="18"/>
                <w:szCs w:val="18"/>
              </w:rPr>
              <w:t>of</w:t>
            </w:r>
            <w:r w:rsidRPr="00017679">
              <w:rPr>
                <w:rFonts w:ascii="Arial" w:hAnsi="Arial" w:cs="Arial"/>
                <w:spacing w:val="-1"/>
                <w:sz w:val="18"/>
                <w:szCs w:val="18"/>
              </w:rPr>
              <w:t xml:space="preserve"> </w:t>
            </w:r>
            <w:r w:rsidRPr="00017679">
              <w:rPr>
                <w:rFonts w:ascii="Arial" w:hAnsi="Arial" w:cs="Arial"/>
                <w:sz w:val="18"/>
                <w:szCs w:val="18"/>
              </w:rPr>
              <w:t>Circular</w:t>
            </w:r>
            <w:r w:rsidRPr="00017679">
              <w:rPr>
                <w:rFonts w:ascii="Arial" w:hAnsi="Arial" w:cs="Arial"/>
                <w:spacing w:val="-1"/>
                <w:sz w:val="18"/>
                <w:szCs w:val="18"/>
              </w:rPr>
              <w:t xml:space="preserve"> </w:t>
            </w:r>
            <w:r w:rsidRPr="00017679">
              <w:rPr>
                <w:rFonts w:ascii="Arial" w:hAnsi="Arial" w:cs="Arial"/>
                <w:sz w:val="18"/>
                <w:szCs w:val="18"/>
              </w:rPr>
              <w:t>Economy</w:t>
            </w:r>
            <w:r w:rsidRPr="00017679">
              <w:rPr>
                <w:rFonts w:ascii="Arial" w:hAnsi="Arial" w:cs="Arial"/>
                <w:spacing w:val="-1"/>
                <w:sz w:val="18"/>
                <w:szCs w:val="18"/>
              </w:rPr>
              <w:t xml:space="preserve"> </w:t>
            </w:r>
            <w:r w:rsidRPr="00017679">
              <w:rPr>
                <w:rFonts w:ascii="Arial" w:hAnsi="Arial" w:cs="Arial"/>
                <w:sz w:val="18"/>
                <w:szCs w:val="18"/>
              </w:rPr>
              <w:t>in</w:t>
            </w:r>
            <w:r w:rsidRPr="00017679">
              <w:rPr>
                <w:rFonts w:ascii="Arial" w:hAnsi="Arial" w:cs="Arial"/>
                <w:spacing w:val="-1"/>
                <w:sz w:val="18"/>
                <w:szCs w:val="18"/>
              </w:rPr>
              <w:t xml:space="preserve"> </w:t>
            </w:r>
            <w:r w:rsidRPr="00017679">
              <w:rPr>
                <w:rFonts w:ascii="Arial" w:hAnsi="Arial" w:cs="Arial"/>
                <w:sz w:val="18"/>
                <w:szCs w:val="18"/>
              </w:rPr>
              <w:t>CBC</w:t>
            </w:r>
            <w:r w:rsidRPr="00017679">
              <w:rPr>
                <w:rFonts w:ascii="Arial" w:hAnsi="Arial" w:cs="Arial"/>
                <w:spacing w:val="-1"/>
                <w:sz w:val="18"/>
                <w:szCs w:val="18"/>
              </w:rPr>
              <w:t xml:space="preserve"> </w:t>
            </w:r>
            <w:r w:rsidRPr="00017679">
              <w:rPr>
                <w:rFonts w:ascii="Arial" w:hAnsi="Arial" w:cs="Arial"/>
                <w:sz w:val="18"/>
                <w:szCs w:val="18"/>
              </w:rPr>
              <w:t>Greece</w:t>
            </w:r>
            <w:r w:rsidRPr="00017679">
              <w:rPr>
                <w:rFonts w:ascii="Arial" w:hAnsi="Arial" w:cs="Arial"/>
                <w:spacing w:val="-1"/>
                <w:sz w:val="18"/>
                <w:szCs w:val="18"/>
              </w:rPr>
              <w:t xml:space="preserve"> </w:t>
            </w:r>
            <w:r w:rsidRPr="00017679">
              <w:rPr>
                <w:rFonts w:ascii="Arial" w:hAnsi="Arial" w:cs="Arial"/>
                <w:sz w:val="18"/>
                <w:szCs w:val="18"/>
              </w:rPr>
              <w:t>-Bulgaria</w:t>
            </w:r>
          </w:p>
          <w:p w14:paraId="16F431D2" w14:textId="25B79137" w:rsidR="009320A5" w:rsidRPr="00555C46" w:rsidRDefault="009320A5" w:rsidP="00630A1C">
            <w:pPr>
              <w:spacing w:after="120"/>
              <w:ind w:right="121"/>
              <w:rPr>
                <w:rFonts w:ascii="Arial" w:eastAsia="Arial" w:hAnsi="Arial" w:cs="Arial"/>
                <w:b/>
                <w:bCs/>
                <w:color w:val="000000"/>
                <w:sz w:val="18"/>
                <w:szCs w:val="18"/>
              </w:rPr>
            </w:pPr>
            <w:r w:rsidRPr="00017679">
              <w:rPr>
                <w:rFonts w:ascii="Arial" w:hAnsi="Arial" w:cs="Arial"/>
                <w:sz w:val="18"/>
                <w:szCs w:val="18"/>
              </w:rPr>
              <w:t>Examples of projects (non-exhaustive list):</w:t>
            </w:r>
          </w:p>
          <w:p w14:paraId="37647B4D" w14:textId="77777777" w:rsidR="00630A1C" w:rsidRPr="00017679" w:rsidRDefault="00630A1C" w:rsidP="00630A1C">
            <w:pPr>
              <w:pStyle w:val="a3"/>
              <w:widowControl w:val="0"/>
              <w:numPr>
                <w:ilvl w:val="0"/>
                <w:numId w:val="23"/>
              </w:numPr>
              <w:tabs>
                <w:tab w:val="left" w:pos="896"/>
              </w:tabs>
              <w:autoSpaceDE w:val="0"/>
              <w:autoSpaceDN w:val="0"/>
              <w:spacing w:before="100"/>
              <w:ind w:hanging="361"/>
              <w:contextualSpacing w:val="0"/>
              <w:rPr>
                <w:rFonts w:ascii="Arial" w:hAnsi="Arial" w:cs="Arial"/>
                <w:sz w:val="18"/>
                <w:szCs w:val="18"/>
              </w:rPr>
            </w:pPr>
            <w:r w:rsidRPr="00017679">
              <w:rPr>
                <w:rFonts w:ascii="Arial" w:hAnsi="Arial" w:cs="Arial"/>
                <w:sz w:val="18"/>
                <w:szCs w:val="18"/>
              </w:rPr>
              <w:t>Creation</w:t>
            </w:r>
            <w:r w:rsidRPr="00017679">
              <w:rPr>
                <w:rFonts w:ascii="Arial" w:hAnsi="Arial" w:cs="Arial"/>
                <w:spacing w:val="-1"/>
                <w:sz w:val="18"/>
                <w:szCs w:val="18"/>
              </w:rPr>
              <w:t xml:space="preserve"> </w:t>
            </w:r>
            <w:r w:rsidRPr="00017679">
              <w:rPr>
                <w:rFonts w:ascii="Arial" w:hAnsi="Arial" w:cs="Arial"/>
                <w:sz w:val="18"/>
                <w:szCs w:val="18"/>
              </w:rPr>
              <w:t>and</w:t>
            </w:r>
            <w:r w:rsidRPr="00017679">
              <w:rPr>
                <w:rFonts w:ascii="Arial" w:hAnsi="Arial" w:cs="Arial"/>
                <w:spacing w:val="-1"/>
                <w:sz w:val="18"/>
                <w:szCs w:val="18"/>
              </w:rPr>
              <w:t xml:space="preserve"> </w:t>
            </w:r>
            <w:r w:rsidRPr="00017679">
              <w:rPr>
                <w:rFonts w:ascii="Arial" w:hAnsi="Arial" w:cs="Arial"/>
                <w:sz w:val="18"/>
                <w:szCs w:val="18"/>
              </w:rPr>
              <w:t>operation of</w:t>
            </w:r>
            <w:r w:rsidRPr="00017679">
              <w:rPr>
                <w:rFonts w:ascii="Arial" w:hAnsi="Arial" w:cs="Arial"/>
                <w:spacing w:val="-1"/>
                <w:sz w:val="18"/>
                <w:szCs w:val="18"/>
              </w:rPr>
              <w:t xml:space="preserve"> </w:t>
            </w:r>
            <w:r w:rsidRPr="00017679">
              <w:rPr>
                <w:rFonts w:ascii="Arial" w:hAnsi="Arial" w:cs="Arial"/>
                <w:sz w:val="18"/>
                <w:szCs w:val="18"/>
              </w:rPr>
              <w:t>CB</w:t>
            </w:r>
            <w:r w:rsidRPr="00017679">
              <w:rPr>
                <w:rFonts w:ascii="Arial" w:hAnsi="Arial" w:cs="Arial"/>
                <w:spacing w:val="-1"/>
                <w:sz w:val="18"/>
                <w:szCs w:val="18"/>
              </w:rPr>
              <w:t xml:space="preserve"> </w:t>
            </w:r>
            <w:r w:rsidRPr="00017679">
              <w:rPr>
                <w:rFonts w:ascii="Arial" w:hAnsi="Arial" w:cs="Arial"/>
                <w:sz w:val="18"/>
                <w:szCs w:val="18"/>
              </w:rPr>
              <w:t>secondary product</w:t>
            </w:r>
            <w:r w:rsidRPr="00017679">
              <w:rPr>
                <w:rFonts w:ascii="Arial" w:hAnsi="Arial" w:cs="Arial"/>
                <w:spacing w:val="-1"/>
                <w:sz w:val="18"/>
                <w:szCs w:val="18"/>
              </w:rPr>
              <w:t xml:space="preserve"> </w:t>
            </w:r>
            <w:r w:rsidRPr="00017679">
              <w:rPr>
                <w:rFonts w:ascii="Arial" w:hAnsi="Arial" w:cs="Arial"/>
                <w:sz w:val="18"/>
                <w:szCs w:val="18"/>
              </w:rPr>
              <w:t>marketplaces, including</w:t>
            </w:r>
            <w:r w:rsidRPr="00017679">
              <w:rPr>
                <w:rFonts w:ascii="Arial" w:hAnsi="Arial" w:cs="Arial"/>
                <w:spacing w:val="-1"/>
                <w:sz w:val="18"/>
                <w:szCs w:val="18"/>
              </w:rPr>
              <w:t xml:space="preserve"> </w:t>
            </w:r>
            <w:r w:rsidRPr="00017679">
              <w:rPr>
                <w:rFonts w:ascii="Arial" w:hAnsi="Arial" w:cs="Arial"/>
                <w:sz w:val="18"/>
                <w:szCs w:val="18"/>
              </w:rPr>
              <w:t>digital</w:t>
            </w:r>
            <w:r w:rsidRPr="00017679">
              <w:rPr>
                <w:rFonts w:ascii="Arial" w:hAnsi="Arial" w:cs="Arial"/>
                <w:spacing w:val="-2"/>
                <w:sz w:val="18"/>
                <w:szCs w:val="18"/>
              </w:rPr>
              <w:t xml:space="preserve"> </w:t>
            </w:r>
            <w:proofErr w:type="gramStart"/>
            <w:r w:rsidRPr="00017679">
              <w:rPr>
                <w:rFonts w:ascii="Arial" w:hAnsi="Arial" w:cs="Arial"/>
                <w:sz w:val="18"/>
                <w:szCs w:val="18"/>
              </w:rPr>
              <w:t>platforms</w:t>
            </w:r>
            <w:proofErr w:type="gramEnd"/>
          </w:p>
          <w:p w14:paraId="24DB0028" w14:textId="77777777" w:rsidR="00630A1C" w:rsidRPr="00017679" w:rsidRDefault="00630A1C" w:rsidP="00630A1C">
            <w:pPr>
              <w:pStyle w:val="a3"/>
              <w:widowControl w:val="0"/>
              <w:numPr>
                <w:ilvl w:val="0"/>
                <w:numId w:val="23"/>
              </w:numPr>
              <w:tabs>
                <w:tab w:val="left" w:pos="896"/>
              </w:tabs>
              <w:autoSpaceDE w:val="0"/>
              <w:autoSpaceDN w:val="0"/>
              <w:spacing w:before="100"/>
              <w:ind w:left="895" w:right="537"/>
              <w:contextualSpacing w:val="0"/>
              <w:rPr>
                <w:rFonts w:ascii="Arial" w:hAnsi="Arial" w:cs="Arial"/>
                <w:sz w:val="18"/>
                <w:szCs w:val="18"/>
              </w:rPr>
            </w:pPr>
            <w:r w:rsidRPr="00017679">
              <w:rPr>
                <w:rFonts w:ascii="Arial" w:hAnsi="Arial" w:cs="Arial"/>
                <w:sz w:val="18"/>
                <w:szCs w:val="18"/>
              </w:rPr>
              <w:t>Initiatives that support infrastructure for the development of industrial symbiosis, reduction of waste, improved management of waste and promote</w:t>
            </w:r>
            <w:r w:rsidRPr="00017679">
              <w:rPr>
                <w:rFonts w:ascii="Arial" w:hAnsi="Arial" w:cs="Arial"/>
                <w:spacing w:val="-57"/>
                <w:sz w:val="18"/>
                <w:szCs w:val="18"/>
              </w:rPr>
              <w:t xml:space="preserve"> </w:t>
            </w:r>
            <w:r w:rsidRPr="00017679">
              <w:rPr>
                <w:rFonts w:ascii="Arial" w:hAnsi="Arial" w:cs="Arial"/>
                <w:sz w:val="18"/>
                <w:szCs w:val="18"/>
              </w:rPr>
              <w:t>resource</w:t>
            </w:r>
            <w:r w:rsidRPr="00017679">
              <w:rPr>
                <w:rFonts w:ascii="Arial" w:hAnsi="Arial" w:cs="Arial"/>
                <w:spacing w:val="-1"/>
                <w:sz w:val="18"/>
                <w:szCs w:val="18"/>
              </w:rPr>
              <w:t xml:space="preserve"> </w:t>
            </w:r>
            <w:r w:rsidRPr="00017679">
              <w:rPr>
                <w:rFonts w:ascii="Arial" w:hAnsi="Arial" w:cs="Arial"/>
                <w:sz w:val="18"/>
                <w:szCs w:val="18"/>
              </w:rPr>
              <w:t>efficiency (reform, reduce, recycle).</w:t>
            </w:r>
          </w:p>
          <w:p w14:paraId="00A1C771" w14:textId="77777777" w:rsidR="00630A1C" w:rsidRPr="00017679" w:rsidRDefault="00630A1C" w:rsidP="00630A1C">
            <w:pPr>
              <w:pStyle w:val="a3"/>
              <w:widowControl w:val="0"/>
              <w:numPr>
                <w:ilvl w:val="0"/>
                <w:numId w:val="23"/>
              </w:numPr>
              <w:tabs>
                <w:tab w:val="left" w:pos="896"/>
              </w:tabs>
              <w:autoSpaceDE w:val="0"/>
              <w:autoSpaceDN w:val="0"/>
              <w:spacing w:before="100"/>
              <w:ind w:hanging="361"/>
              <w:contextualSpacing w:val="0"/>
              <w:rPr>
                <w:rFonts w:ascii="Arial" w:hAnsi="Arial" w:cs="Arial"/>
                <w:sz w:val="18"/>
                <w:szCs w:val="18"/>
              </w:rPr>
            </w:pPr>
            <w:r w:rsidRPr="00017679">
              <w:rPr>
                <w:rFonts w:ascii="Arial" w:hAnsi="Arial" w:cs="Arial"/>
                <w:sz w:val="18"/>
                <w:szCs w:val="18"/>
              </w:rPr>
              <w:t>Integrated</w:t>
            </w:r>
            <w:r w:rsidRPr="00017679">
              <w:rPr>
                <w:rFonts w:ascii="Arial" w:hAnsi="Arial" w:cs="Arial"/>
                <w:spacing w:val="-1"/>
                <w:sz w:val="18"/>
                <w:szCs w:val="18"/>
              </w:rPr>
              <w:t xml:space="preserve"> </w:t>
            </w:r>
            <w:r w:rsidRPr="00017679">
              <w:rPr>
                <w:rFonts w:ascii="Arial" w:hAnsi="Arial" w:cs="Arial"/>
                <w:sz w:val="18"/>
                <w:szCs w:val="18"/>
              </w:rPr>
              <w:t>territorial</w:t>
            </w:r>
            <w:r w:rsidRPr="00017679">
              <w:rPr>
                <w:rFonts w:ascii="Arial" w:hAnsi="Arial" w:cs="Arial"/>
                <w:spacing w:val="-1"/>
                <w:sz w:val="18"/>
                <w:szCs w:val="18"/>
              </w:rPr>
              <w:t xml:space="preserve"> </w:t>
            </w:r>
            <w:r w:rsidRPr="00017679">
              <w:rPr>
                <w:rFonts w:ascii="Arial" w:hAnsi="Arial" w:cs="Arial"/>
                <w:sz w:val="18"/>
                <w:szCs w:val="18"/>
              </w:rPr>
              <w:t>monitoring</w:t>
            </w:r>
            <w:r w:rsidRPr="00017679">
              <w:rPr>
                <w:rFonts w:ascii="Arial" w:hAnsi="Arial" w:cs="Arial"/>
                <w:spacing w:val="-1"/>
                <w:sz w:val="18"/>
                <w:szCs w:val="18"/>
              </w:rPr>
              <w:t xml:space="preserve"> </w:t>
            </w:r>
            <w:r w:rsidRPr="00017679">
              <w:rPr>
                <w:rFonts w:ascii="Arial" w:hAnsi="Arial" w:cs="Arial"/>
                <w:sz w:val="18"/>
                <w:szCs w:val="18"/>
              </w:rPr>
              <w:t>of</w:t>
            </w:r>
            <w:r w:rsidRPr="00017679">
              <w:rPr>
                <w:rFonts w:ascii="Arial" w:hAnsi="Arial" w:cs="Arial"/>
                <w:spacing w:val="-1"/>
                <w:sz w:val="18"/>
                <w:szCs w:val="18"/>
              </w:rPr>
              <w:t xml:space="preserve"> </w:t>
            </w:r>
            <w:r w:rsidRPr="00017679">
              <w:rPr>
                <w:rFonts w:ascii="Arial" w:hAnsi="Arial" w:cs="Arial"/>
                <w:sz w:val="18"/>
                <w:szCs w:val="18"/>
              </w:rPr>
              <w:t>waste</w:t>
            </w:r>
            <w:r w:rsidRPr="00017679">
              <w:rPr>
                <w:rFonts w:ascii="Arial" w:hAnsi="Arial" w:cs="Arial"/>
                <w:spacing w:val="-2"/>
                <w:sz w:val="18"/>
                <w:szCs w:val="18"/>
              </w:rPr>
              <w:t xml:space="preserve"> </w:t>
            </w:r>
            <w:r w:rsidRPr="00017679">
              <w:rPr>
                <w:rFonts w:ascii="Arial" w:hAnsi="Arial" w:cs="Arial"/>
                <w:sz w:val="18"/>
                <w:szCs w:val="18"/>
              </w:rPr>
              <w:t>management</w:t>
            </w:r>
            <w:r w:rsidRPr="00017679">
              <w:rPr>
                <w:rFonts w:ascii="Arial" w:hAnsi="Arial" w:cs="Arial"/>
                <w:spacing w:val="-1"/>
                <w:sz w:val="18"/>
                <w:szCs w:val="18"/>
              </w:rPr>
              <w:t xml:space="preserve"> </w:t>
            </w:r>
            <w:r w:rsidRPr="00017679">
              <w:rPr>
                <w:rFonts w:ascii="Arial" w:hAnsi="Arial" w:cs="Arial"/>
                <w:sz w:val="18"/>
                <w:szCs w:val="18"/>
              </w:rPr>
              <w:t>and</w:t>
            </w:r>
            <w:r w:rsidRPr="00017679">
              <w:rPr>
                <w:rFonts w:ascii="Arial" w:hAnsi="Arial" w:cs="Arial"/>
                <w:spacing w:val="-1"/>
                <w:sz w:val="18"/>
                <w:szCs w:val="18"/>
              </w:rPr>
              <w:t xml:space="preserve"> </w:t>
            </w:r>
            <w:r w:rsidRPr="00017679">
              <w:rPr>
                <w:rFonts w:ascii="Arial" w:hAnsi="Arial" w:cs="Arial"/>
                <w:sz w:val="18"/>
                <w:szCs w:val="18"/>
              </w:rPr>
              <w:t>pollution</w:t>
            </w:r>
            <w:r w:rsidRPr="00017679">
              <w:rPr>
                <w:rFonts w:ascii="Arial" w:hAnsi="Arial" w:cs="Arial"/>
                <w:spacing w:val="-1"/>
                <w:sz w:val="18"/>
                <w:szCs w:val="18"/>
              </w:rPr>
              <w:t xml:space="preserve"> </w:t>
            </w:r>
            <w:r w:rsidRPr="00017679">
              <w:rPr>
                <w:rFonts w:ascii="Arial" w:hAnsi="Arial" w:cs="Arial"/>
                <w:sz w:val="18"/>
                <w:szCs w:val="18"/>
              </w:rPr>
              <w:t>sources.</w:t>
            </w:r>
          </w:p>
          <w:p w14:paraId="596CE369" w14:textId="77777777" w:rsidR="00630A1C" w:rsidRPr="00017679" w:rsidRDefault="00630A1C" w:rsidP="00630A1C">
            <w:pPr>
              <w:pStyle w:val="a3"/>
              <w:widowControl w:val="0"/>
              <w:numPr>
                <w:ilvl w:val="0"/>
                <w:numId w:val="23"/>
              </w:numPr>
              <w:tabs>
                <w:tab w:val="left" w:pos="896"/>
              </w:tabs>
              <w:autoSpaceDE w:val="0"/>
              <w:autoSpaceDN w:val="0"/>
              <w:spacing w:before="100"/>
              <w:ind w:left="895" w:right="477"/>
              <w:contextualSpacing w:val="0"/>
              <w:rPr>
                <w:rFonts w:ascii="Arial" w:hAnsi="Arial" w:cs="Arial"/>
                <w:sz w:val="18"/>
                <w:szCs w:val="18"/>
              </w:rPr>
            </w:pPr>
            <w:r w:rsidRPr="00017679">
              <w:rPr>
                <w:rFonts w:ascii="Arial" w:hAnsi="Arial" w:cs="Arial"/>
                <w:sz w:val="18"/>
                <w:szCs w:val="18"/>
              </w:rPr>
              <w:t xml:space="preserve">Applied research and cooperation between research </w:t>
            </w:r>
            <w:proofErr w:type="spellStart"/>
            <w:r w:rsidRPr="00017679">
              <w:rPr>
                <w:rFonts w:ascii="Arial" w:hAnsi="Arial" w:cs="Arial"/>
                <w:sz w:val="18"/>
                <w:szCs w:val="18"/>
              </w:rPr>
              <w:t>centres</w:t>
            </w:r>
            <w:proofErr w:type="spellEnd"/>
            <w:r w:rsidRPr="00017679">
              <w:rPr>
                <w:rFonts w:ascii="Arial" w:hAnsi="Arial" w:cs="Arial"/>
                <w:sz w:val="18"/>
                <w:szCs w:val="18"/>
              </w:rPr>
              <w:t xml:space="preserve"> and SMEs for the promotion of eco-innovation, design of new, sustainable material and</w:t>
            </w:r>
            <w:r w:rsidRPr="00017679">
              <w:rPr>
                <w:rFonts w:ascii="Arial" w:hAnsi="Arial" w:cs="Arial"/>
                <w:spacing w:val="-57"/>
                <w:sz w:val="18"/>
                <w:szCs w:val="18"/>
              </w:rPr>
              <w:t xml:space="preserve"> </w:t>
            </w:r>
            <w:r w:rsidRPr="00017679">
              <w:rPr>
                <w:rFonts w:ascii="Arial" w:hAnsi="Arial" w:cs="Arial"/>
                <w:sz w:val="18"/>
                <w:szCs w:val="18"/>
              </w:rPr>
              <w:t>more</w:t>
            </w:r>
            <w:r w:rsidRPr="00017679">
              <w:rPr>
                <w:rFonts w:ascii="Arial" w:hAnsi="Arial" w:cs="Arial"/>
                <w:spacing w:val="-1"/>
                <w:sz w:val="18"/>
                <w:szCs w:val="18"/>
              </w:rPr>
              <w:t xml:space="preserve"> </w:t>
            </w:r>
            <w:r w:rsidRPr="00017679">
              <w:rPr>
                <w:rFonts w:ascii="Arial" w:hAnsi="Arial" w:cs="Arial"/>
                <w:sz w:val="18"/>
                <w:szCs w:val="18"/>
              </w:rPr>
              <w:t>friendly to the environment products based on local resources or traditional products.</w:t>
            </w:r>
          </w:p>
          <w:p w14:paraId="415D172D" w14:textId="77777777" w:rsidR="00630A1C" w:rsidRPr="00017679" w:rsidRDefault="00630A1C" w:rsidP="00630A1C">
            <w:pPr>
              <w:pStyle w:val="a3"/>
              <w:widowControl w:val="0"/>
              <w:numPr>
                <w:ilvl w:val="0"/>
                <w:numId w:val="23"/>
              </w:numPr>
              <w:tabs>
                <w:tab w:val="left" w:pos="896"/>
              </w:tabs>
              <w:autoSpaceDE w:val="0"/>
              <w:autoSpaceDN w:val="0"/>
              <w:spacing w:before="100"/>
              <w:ind w:hanging="361"/>
              <w:contextualSpacing w:val="0"/>
              <w:rPr>
                <w:rFonts w:ascii="Arial" w:hAnsi="Arial" w:cs="Arial"/>
                <w:sz w:val="18"/>
                <w:szCs w:val="18"/>
              </w:rPr>
            </w:pPr>
            <w:r w:rsidRPr="00017679">
              <w:rPr>
                <w:rFonts w:ascii="Arial" w:hAnsi="Arial" w:cs="Arial"/>
                <w:sz w:val="18"/>
                <w:szCs w:val="18"/>
              </w:rPr>
              <w:t>Awareness</w:t>
            </w:r>
            <w:r w:rsidRPr="00017679">
              <w:rPr>
                <w:rFonts w:ascii="Arial" w:hAnsi="Arial" w:cs="Arial"/>
                <w:spacing w:val="-2"/>
                <w:sz w:val="18"/>
                <w:szCs w:val="18"/>
              </w:rPr>
              <w:t xml:space="preserve"> </w:t>
            </w:r>
            <w:r w:rsidRPr="00017679">
              <w:rPr>
                <w:rFonts w:ascii="Arial" w:hAnsi="Arial" w:cs="Arial"/>
                <w:sz w:val="18"/>
                <w:szCs w:val="18"/>
              </w:rPr>
              <w:t>raising</w:t>
            </w:r>
            <w:r w:rsidRPr="00017679">
              <w:rPr>
                <w:rFonts w:ascii="Arial" w:hAnsi="Arial" w:cs="Arial"/>
                <w:spacing w:val="-1"/>
                <w:sz w:val="18"/>
                <w:szCs w:val="18"/>
              </w:rPr>
              <w:t xml:space="preserve"> </w:t>
            </w:r>
            <w:r w:rsidRPr="00017679">
              <w:rPr>
                <w:rFonts w:ascii="Arial" w:hAnsi="Arial" w:cs="Arial"/>
                <w:sz w:val="18"/>
                <w:szCs w:val="18"/>
              </w:rPr>
              <w:t>initiatives</w:t>
            </w:r>
            <w:r w:rsidRPr="00017679">
              <w:rPr>
                <w:rFonts w:ascii="Arial" w:hAnsi="Arial" w:cs="Arial"/>
                <w:spacing w:val="-1"/>
                <w:sz w:val="18"/>
                <w:szCs w:val="18"/>
              </w:rPr>
              <w:t xml:space="preserve"> </w:t>
            </w:r>
            <w:r w:rsidRPr="00017679">
              <w:rPr>
                <w:rFonts w:ascii="Arial" w:hAnsi="Arial" w:cs="Arial"/>
                <w:sz w:val="18"/>
                <w:szCs w:val="18"/>
              </w:rPr>
              <w:t>and</w:t>
            </w:r>
            <w:r w:rsidRPr="00017679">
              <w:rPr>
                <w:rFonts w:ascii="Arial" w:hAnsi="Arial" w:cs="Arial"/>
                <w:spacing w:val="-2"/>
                <w:sz w:val="18"/>
                <w:szCs w:val="18"/>
              </w:rPr>
              <w:t xml:space="preserve"> </w:t>
            </w:r>
            <w:r w:rsidRPr="00017679">
              <w:rPr>
                <w:rFonts w:ascii="Arial" w:hAnsi="Arial" w:cs="Arial"/>
                <w:sz w:val="18"/>
                <w:szCs w:val="18"/>
              </w:rPr>
              <w:t>pilot</w:t>
            </w:r>
            <w:r w:rsidRPr="00017679">
              <w:rPr>
                <w:rFonts w:ascii="Arial" w:hAnsi="Arial" w:cs="Arial"/>
                <w:spacing w:val="-1"/>
                <w:sz w:val="18"/>
                <w:szCs w:val="18"/>
              </w:rPr>
              <w:t xml:space="preserve"> </w:t>
            </w:r>
            <w:r w:rsidRPr="00017679">
              <w:rPr>
                <w:rFonts w:ascii="Arial" w:hAnsi="Arial" w:cs="Arial"/>
                <w:sz w:val="18"/>
                <w:szCs w:val="18"/>
              </w:rPr>
              <w:t>actions</w:t>
            </w:r>
            <w:r w:rsidRPr="00017679">
              <w:rPr>
                <w:rFonts w:ascii="Arial" w:hAnsi="Arial" w:cs="Arial"/>
                <w:spacing w:val="-1"/>
                <w:sz w:val="18"/>
                <w:szCs w:val="18"/>
              </w:rPr>
              <w:t xml:space="preserve"> </w:t>
            </w:r>
            <w:r w:rsidRPr="00017679">
              <w:rPr>
                <w:rFonts w:ascii="Arial" w:hAnsi="Arial" w:cs="Arial"/>
                <w:sz w:val="18"/>
                <w:szCs w:val="18"/>
              </w:rPr>
              <w:t>for</w:t>
            </w:r>
            <w:r w:rsidRPr="00017679">
              <w:rPr>
                <w:rFonts w:ascii="Arial" w:hAnsi="Arial" w:cs="Arial"/>
                <w:spacing w:val="-2"/>
                <w:sz w:val="18"/>
                <w:szCs w:val="18"/>
              </w:rPr>
              <w:t xml:space="preserve"> </w:t>
            </w:r>
            <w:r w:rsidRPr="00017679">
              <w:rPr>
                <w:rFonts w:ascii="Arial" w:hAnsi="Arial" w:cs="Arial"/>
                <w:sz w:val="18"/>
                <w:szCs w:val="18"/>
              </w:rPr>
              <w:t>more</w:t>
            </w:r>
            <w:r w:rsidRPr="00017679">
              <w:rPr>
                <w:rFonts w:ascii="Arial" w:hAnsi="Arial" w:cs="Arial"/>
                <w:spacing w:val="-1"/>
                <w:sz w:val="18"/>
                <w:szCs w:val="18"/>
              </w:rPr>
              <w:t xml:space="preserve"> </w:t>
            </w:r>
            <w:r w:rsidRPr="00017679">
              <w:rPr>
                <w:rFonts w:ascii="Arial" w:hAnsi="Arial" w:cs="Arial"/>
                <w:sz w:val="18"/>
                <w:szCs w:val="18"/>
              </w:rPr>
              <w:t>responsible</w:t>
            </w:r>
            <w:r w:rsidRPr="00017679">
              <w:rPr>
                <w:rFonts w:ascii="Arial" w:hAnsi="Arial" w:cs="Arial"/>
                <w:spacing w:val="-1"/>
                <w:sz w:val="18"/>
                <w:szCs w:val="18"/>
              </w:rPr>
              <w:t xml:space="preserve"> </w:t>
            </w:r>
            <w:r w:rsidRPr="00017679">
              <w:rPr>
                <w:rFonts w:ascii="Arial" w:hAnsi="Arial" w:cs="Arial"/>
                <w:sz w:val="18"/>
                <w:szCs w:val="18"/>
              </w:rPr>
              <w:t>consuming.</w:t>
            </w:r>
          </w:p>
          <w:p w14:paraId="2B4EEB19" w14:textId="77777777" w:rsidR="00630A1C" w:rsidRPr="00017679" w:rsidRDefault="00630A1C" w:rsidP="00017679">
            <w:pPr>
              <w:pStyle w:val="a3"/>
              <w:widowControl w:val="0"/>
              <w:numPr>
                <w:ilvl w:val="0"/>
                <w:numId w:val="23"/>
              </w:numPr>
              <w:tabs>
                <w:tab w:val="left" w:pos="896"/>
              </w:tabs>
              <w:autoSpaceDE w:val="0"/>
              <w:autoSpaceDN w:val="0"/>
              <w:spacing w:before="100"/>
              <w:ind w:hanging="361"/>
              <w:contextualSpacing w:val="0"/>
              <w:rPr>
                <w:rFonts w:ascii="Arial" w:hAnsi="Arial" w:cs="Arial"/>
                <w:sz w:val="18"/>
                <w:szCs w:val="18"/>
              </w:rPr>
            </w:pPr>
            <w:r w:rsidRPr="00017679">
              <w:rPr>
                <w:rFonts w:ascii="Arial" w:hAnsi="Arial" w:cs="Arial"/>
                <w:sz w:val="18"/>
                <w:szCs w:val="18"/>
              </w:rPr>
              <w:t>Experience</w:t>
            </w:r>
            <w:r w:rsidRPr="00017679">
              <w:rPr>
                <w:rFonts w:ascii="Arial" w:hAnsi="Arial" w:cs="Arial"/>
                <w:spacing w:val="-1"/>
                <w:sz w:val="18"/>
                <w:szCs w:val="18"/>
              </w:rPr>
              <w:t xml:space="preserve"> </w:t>
            </w:r>
            <w:r w:rsidRPr="00017679">
              <w:rPr>
                <w:rFonts w:ascii="Arial" w:hAnsi="Arial" w:cs="Arial"/>
                <w:sz w:val="18"/>
                <w:szCs w:val="18"/>
              </w:rPr>
              <w:t>and good</w:t>
            </w:r>
            <w:r w:rsidRPr="00017679">
              <w:rPr>
                <w:rFonts w:ascii="Arial" w:hAnsi="Arial" w:cs="Arial"/>
                <w:spacing w:val="-1"/>
                <w:sz w:val="18"/>
                <w:szCs w:val="18"/>
              </w:rPr>
              <w:t xml:space="preserve"> </w:t>
            </w:r>
            <w:r w:rsidRPr="00017679">
              <w:rPr>
                <w:rFonts w:ascii="Arial" w:hAnsi="Arial" w:cs="Arial"/>
                <w:sz w:val="18"/>
                <w:szCs w:val="18"/>
              </w:rPr>
              <w:t>practices exchange.</w:t>
            </w:r>
          </w:p>
          <w:p w14:paraId="524E5414" w14:textId="73C2A928" w:rsidR="00630A1C" w:rsidRPr="00555C46" w:rsidRDefault="00630A1C" w:rsidP="00630A1C">
            <w:pPr>
              <w:spacing w:after="120"/>
              <w:ind w:right="121"/>
              <w:rPr>
                <w:rFonts w:ascii="Arial" w:eastAsia="Arial" w:hAnsi="Arial" w:cs="Arial"/>
                <w:b/>
                <w:bCs/>
                <w:color w:val="000000"/>
                <w:sz w:val="18"/>
              </w:rPr>
            </w:pPr>
          </w:p>
        </w:tc>
      </w:tr>
      <w:tr w:rsidR="00630A1C" w:rsidRPr="00555C46" w14:paraId="3B53F56A" w14:textId="77777777" w:rsidTr="00630A1C">
        <w:tc>
          <w:tcPr>
            <w:tcW w:w="10203" w:type="dxa"/>
          </w:tcPr>
          <w:p w14:paraId="5BEDCC4B" w14:textId="77777777" w:rsidR="009320A5" w:rsidRPr="00555C46" w:rsidRDefault="009320A5" w:rsidP="009320A5">
            <w:pPr>
              <w:widowControl w:val="0"/>
              <w:tabs>
                <w:tab w:val="left" w:pos="776"/>
              </w:tabs>
              <w:autoSpaceDE w:val="0"/>
              <w:autoSpaceDN w:val="0"/>
              <w:spacing w:before="74"/>
              <w:ind w:right="870"/>
              <w:rPr>
                <w:rFonts w:ascii="Arial" w:eastAsia="Arial" w:hAnsi="Arial" w:cs="Arial"/>
                <w:b/>
                <w:bCs/>
                <w:color w:val="000000"/>
                <w:sz w:val="18"/>
              </w:rPr>
            </w:pPr>
            <w:r w:rsidRPr="00017679">
              <w:rPr>
                <w:rFonts w:ascii="Arial" w:eastAsia="Arial" w:hAnsi="Arial" w:cs="Arial"/>
                <w:b/>
                <w:bCs/>
                <w:color w:val="000000"/>
                <w:sz w:val="18"/>
              </w:rPr>
              <w:t xml:space="preserve">Specific objective: RSO2.7. Enhancing protection and preservation of nature, </w:t>
            </w:r>
            <w:proofErr w:type="gramStart"/>
            <w:r w:rsidRPr="00017679">
              <w:rPr>
                <w:rFonts w:ascii="Arial" w:eastAsia="Arial" w:hAnsi="Arial" w:cs="Arial"/>
                <w:b/>
                <w:bCs/>
                <w:color w:val="000000"/>
                <w:sz w:val="18"/>
              </w:rPr>
              <w:t>biodiversity</w:t>
            </w:r>
            <w:proofErr w:type="gramEnd"/>
            <w:r w:rsidRPr="00017679">
              <w:rPr>
                <w:rFonts w:ascii="Arial" w:eastAsia="Arial" w:hAnsi="Arial" w:cs="Arial"/>
                <w:b/>
                <w:bCs/>
                <w:color w:val="000000"/>
                <w:sz w:val="18"/>
              </w:rPr>
              <w:t xml:space="preserve"> and green</w:t>
            </w:r>
            <w:r w:rsidRPr="00555C46">
              <w:rPr>
                <w:rFonts w:ascii="Arial" w:eastAsia="Arial" w:hAnsi="Arial" w:cs="Arial"/>
                <w:b/>
                <w:bCs/>
                <w:color w:val="000000"/>
                <w:sz w:val="18"/>
              </w:rPr>
              <w:t xml:space="preserve"> </w:t>
            </w:r>
            <w:r w:rsidRPr="00017679">
              <w:rPr>
                <w:rFonts w:ascii="Arial" w:eastAsia="Arial" w:hAnsi="Arial" w:cs="Arial"/>
                <w:b/>
                <w:bCs/>
                <w:color w:val="000000"/>
                <w:sz w:val="18"/>
              </w:rPr>
              <w:t>infrastructure, including in urban areas, and reducing all forms of pollution</w:t>
            </w:r>
          </w:p>
          <w:p w14:paraId="64FDB77C" w14:textId="6FB3B32E" w:rsidR="009320A5" w:rsidRPr="00555C46" w:rsidRDefault="009320A5" w:rsidP="00017679">
            <w:pPr>
              <w:widowControl w:val="0"/>
              <w:tabs>
                <w:tab w:val="left" w:pos="776"/>
              </w:tabs>
              <w:autoSpaceDE w:val="0"/>
              <w:autoSpaceDN w:val="0"/>
              <w:spacing w:before="120" w:after="120"/>
              <w:ind w:right="870"/>
              <w:rPr>
                <w:rFonts w:ascii="Arial" w:eastAsia="Arial" w:hAnsi="Arial" w:cs="Arial"/>
                <w:b/>
                <w:bCs/>
                <w:color w:val="000000"/>
                <w:sz w:val="18"/>
              </w:rPr>
            </w:pPr>
            <w:r w:rsidRPr="00555C46">
              <w:rPr>
                <w:rFonts w:ascii="Arial" w:eastAsia="Arial" w:hAnsi="Arial" w:cs="Arial"/>
                <w:b/>
                <w:bCs/>
                <w:color w:val="000000"/>
                <w:sz w:val="18"/>
              </w:rPr>
              <w:t>Indicative Actions:</w:t>
            </w:r>
          </w:p>
          <w:p w14:paraId="7E6805BD" w14:textId="3D77AABF" w:rsidR="009320A5" w:rsidRPr="00017679" w:rsidRDefault="009320A5" w:rsidP="00017679">
            <w:pPr>
              <w:widowControl w:val="0"/>
              <w:tabs>
                <w:tab w:val="left" w:pos="776"/>
              </w:tabs>
              <w:autoSpaceDE w:val="0"/>
              <w:autoSpaceDN w:val="0"/>
              <w:spacing w:before="120" w:after="120"/>
              <w:ind w:right="870"/>
              <w:rPr>
                <w:rFonts w:ascii="Arial" w:hAnsi="Arial" w:cs="Arial"/>
                <w:sz w:val="18"/>
                <w:szCs w:val="18"/>
              </w:rPr>
            </w:pPr>
            <w:r w:rsidRPr="00017679">
              <w:rPr>
                <w:rFonts w:ascii="Arial" w:hAnsi="Arial" w:cs="Arial"/>
                <w:sz w:val="18"/>
                <w:szCs w:val="18"/>
              </w:rPr>
              <w:t>Monitoring, planning and development of green infrastructure that support functions of ecological corridors in the CBC areas and quality of</w:t>
            </w:r>
            <w:r w:rsidRPr="00017679">
              <w:rPr>
                <w:rFonts w:ascii="Arial" w:hAnsi="Arial" w:cs="Arial"/>
                <w:spacing w:val="-57"/>
                <w:sz w:val="18"/>
                <w:szCs w:val="18"/>
              </w:rPr>
              <w:t xml:space="preserve"> </w:t>
            </w:r>
            <w:r w:rsidRPr="00017679">
              <w:rPr>
                <w:rFonts w:ascii="Arial" w:hAnsi="Arial" w:cs="Arial"/>
                <w:sz w:val="18"/>
                <w:szCs w:val="18"/>
              </w:rPr>
              <w:t>life</w:t>
            </w:r>
            <w:r w:rsidRPr="00017679">
              <w:rPr>
                <w:rFonts w:ascii="Arial" w:hAnsi="Arial" w:cs="Arial"/>
                <w:spacing w:val="-2"/>
                <w:sz w:val="18"/>
                <w:szCs w:val="18"/>
              </w:rPr>
              <w:t xml:space="preserve"> </w:t>
            </w:r>
            <w:r w:rsidRPr="00017679">
              <w:rPr>
                <w:rFonts w:ascii="Arial" w:hAnsi="Arial" w:cs="Arial"/>
                <w:sz w:val="18"/>
                <w:szCs w:val="18"/>
              </w:rPr>
              <w:t>including</w:t>
            </w:r>
            <w:r w:rsidRPr="00017679">
              <w:rPr>
                <w:rFonts w:ascii="Arial" w:hAnsi="Arial" w:cs="Arial"/>
                <w:spacing w:val="-1"/>
                <w:sz w:val="18"/>
                <w:szCs w:val="18"/>
              </w:rPr>
              <w:t xml:space="preserve"> </w:t>
            </w:r>
            <w:r w:rsidRPr="00017679">
              <w:rPr>
                <w:rFonts w:ascii="Arial" w:hAnsi="Arial" w:cs="Arial"/>
                <w:sz w:val="18"/>
                <w:szCs w:val="18"/>
              </w:rPr>
              <w:t>the</w:t>
            </w:r>
            <w:r w:rsidRPr="00017679">
              <w:rPr>
                <w:rFonts w:ascii="Arial" w:hAnsi="Arial" w:cs="Arial"/>
                <w:spacing w:val="-1"/>
                <w:sz w:val="18"/>
                <w:szCs w:val="18"/>
              </w:rPr>
              <w:t xml:space="preserve"> </w:t>
            </w:r>
            <w:r w:rsidRPr="00017679">
              <w:rPr>
                <w:rFonts w:ascii="Arial" w:hAnsi="Arial" w:cs="Arial"/>
                <w:sz w:val="18"/>
                <w:szCs w:val="18"/>
              </w:rPr>
              <w:t>digitization</w:t>
            </w:r>
            <w:r w:rsidRPr="00017679">
              <w:rPr>
                <w:rFonts w:ascii="Arial" w:hAnsi="Arial" w:cs="Arial"/>
                <w:spacing w:val="-1"/>
                <w:sz w:val="18"/>
                <w:szCs w:val="18"/>
              </w:rPr>
              <w:t xml:space="preserve"> </w:t>
            </w:r>
            <w:r w:rsidRPr="00017679">
              <w:rPr>
                <w:rFonts w:ascii="Arial" w:hAnsi="Arial" w:cs="Arial"/>
                <w:sz w:val="18"/>
                <w:szCs w:val="18"/>
              </w:rPr>
              <w:t>of protection</w:t>
            </w:r>
            <w:r w:rsidRPr="00017679">
              <w:rPr>
                <w:rFonts w:ascii="Arial" w:hAnsi="Arial" w:cs="Arial"/>
                <w:spacing w:val="-1"/>
                <w:sz w:val="18"/>
                <w:szCs w:val="18"/>
              </w:rPr>
              <w:t xml:space="preserve"> </w:t>
            </w:r>
            <w:r w:rsidRPr="00017679">
              <w:rPr>
                <w:rFonts w:ascii="Arial" w:hAnsi="Arial" w:cs="Arial"/>
                <w:sz w:val="18"/>
                <w:szCs w:val="18"/>
              </w:rPr>
              <w:t>systems and</w:t>
            </w:r>
            <w:r w:rsidRPr="00017679">
              <w:rPr>
                <w:rFonts w:ascii="Arial" w:hAnsi="Arial" w:cs="Arial"/>
                <w:spacing w:val="-1"/>
                <w:sz w:val="18"/>
                <w:szCs w:val="18"/>
              </w:rPr>
              <w:t xml:space="preserve"> </w:t>
            </w:r>
            <w:r w:rsidRPr="00017679">
              <w:rPr>
                <w:rFonts w:ascii="Arial" w:hAnsi="Arial" w:cs="Arial"/>
                <w:sz w:val="18"/>
                <w:szCs w:val="18"/>
              </w:rPr>
              <w:t>promoting biodiversity</w:t>
            </w:r>
            <w:r w:rsidRPr="00017679">
              <w:rPr>
                <w:rFonts w:ascii="Arial" w:hAnsi="Arial" w:cs="Arial"/>
                <w:spacing w:val="-1"/>
                <w:sz w:val="18"/>
                <w:szCs w:val="18"/>
              </w:rPr>
              <w:t xml:space="preserve"> </w:t>
            </w:r>
            <w:r w:rsidRPr="00017679">
              <w:rPr>
                <w:rFonts w:ascii="Arial" w:hAnsi="Arial" w:cs="Arial"/>
                <w:sz w:val="18"/>
                <w:szCs w:val="18"/>
              </w:rPr>
              <w:t>and environmentally</w:t>
            </w:r>
            <w:r w:rsidRPr="00017679">
              <w:rPr>
                <w:rFonts w:ascii="Arial" w:hAnsi="Arial" w:cs="Arial"/>
                <w:spacing w:val="-1"/>
                <w:sz w:val="18"/>
                <w:szCs w:val="18"/>
              </w:rPr>
              <w:t xml:space="preserve"> </w:t>
            </w:r>
            <w:r w:rsidRPr="00017679">
              <w:rPr>
                <w:rFonts w:ascii="Arial" w:hAnsi="Arial" w:cs="Arial"/>
                <w:sz w:val="18"/>
                <w:szCs w:val="18"/>
              </w:rPr>
              <w:t>friendly practices.</w:t>
            </w:r>
          </w:p>
          <w:p w14:paraId="3F50A235" w14:textId="752ACCF2" w:rsidR="009320A5" w:rsidRPr="00017679" w:rsidRDefault="009320A5" w:rsidP="009320A5">
            <w:pPr>
              <w:spacing w:before="120" w:after="120"/>
              <w:ind w:right="121"/>
              <w:rPr>
                <w:rFonts w:ascii="Arial" w:hAnsi="Arial" w:cs="Arial"/>
                <w:sz w:val="18"/>
                <w:szCs w:val="18"/>
              </w:rPr>
            </w:pPr>
            <w:r w:rsidRPr="00017679">
              <w:rPr>
                <w:rFonts w:ascii="Arial" w:hAnsi="Arial" w:cs="Arial"/>
                <w:sz w:val="18"/>
                <w:szCs w:val="18"/>
              </w:rPr>
              <w:t>Examples of projects (non-exhaustive list):</w:t>
            </w:r>
          </w:p>
          <w:p w14:paraId="7D03168C" w14:textId="77777777" w:rsidR="009320A5" w:rsidRPr="00017679" w:rsidRDefault="009320A5" w:rsidP="009320A5">
            <w:pPr>
              <w:pStyle w:val="a3"/>
              <w:widowControl w:val="0"/>
              <w:numPr>
                <w:ilvl w:val="0"/>
                <w:numId w:val="25"/>
              </w:numPr>
              <w:tabs>
                <w:tab w:val="left" w:pos="896"/>
              </w:tabs>
              <w:autoSpaceDE w:val="0"/>
              <w:autoSpaceDN w:val="0"/>
              <w:spacing w:before="100"/>
              <w:contextualSpacing w:val="0"/>
              <w:rPr>
                <w:rFonts w:ascii="Arial" w:hAnsi="Arial" w:cs="Arial"/>
                <w:sz w:val="18"/>
                <w:szCs w:val="18"/>
              </w:rPr>
            </w:pPr>
            <w:r w:rsidRPr="00017679">
              <w:rPr>
                <w:rFonts w:ascii="Arial" w:hAnsi="Arial" w:cs="Arial"/>
                <w:sz w:val="18"/>
                <w:szCs w:val="18"/>
              </w:rPr>
              <w:t>Creation</w:t>
            </w:r>
            <w:r w:rsidRPr="00017679">
              <w:rPr>
                <w:rFonts w:ascii="Arial" w:hAnsi="Arial" w:cs="Arial"/>
                <w:spacing w:val="-1"/>
                <w:sz w:val="18"/>
                <w:szCs w:val="18"/>
              </w:rPr>
              <w:t xml:space="preserve"> </w:t>
            </w:r>
            <w:r w:rsidRPr="00017679">
              <w:rPr>
                <w:rFonts w:ascii="Arial" w:hAnsi="Arial" w:cs="Arial"/>
                <w:sz w:val="18"/>
                <w:szCs w:val="18"/>
              </w:rPr>
              <w:t>and</w:t>
            </w:r>
            <w:r w:rsidRPr="00017679">
              <w:rPr>
                <w:rFonts w:ascii="Arial" w:hAnsi="Arial" w:cs="Arial"/>
                <w:spacing w:val="-1"/>
                <w:sz w:val="18"/>
                <w:szCs w:val="18"/>
              </w:rPr>
              <w:t xml:space="preserve"> </w:t>
            </w:r>
            <w:r w:rsidRPr="00017679">
              <w:rPr>
                <w:rFonts w:ascii="Arial" w:hAnsi="Arial" w:cs="Arial"/>
                <w:sz w:val="18"/>
                <w:szCs w:val="18"/>
              </w:rPr>
              <w:t>operation of</w:t>
            </w:r>
            <w:r w:rsidRPr="00017679">
              <w:rPr>
                <w:rFonts w:ascii="Arial" w:hAnsi="Arial" w:cs="Arial"/>
                <w:spacing w:val="-1"/>
                <w:sz w:val="18"/>
                <w:szCs w:val="18"/>
              </w:rPr>
              <w:t xml:space="preserve"> </w:t>
            </w:r>
            <w:r w:rsidRPr="00017679">
              <w:rPr>
                <w:rFonts w:ascii="Arial" w:hAnsi="Arial" w:cs="Arial"/>
                <w:sz w:val="18"/>
                <w:szCs w:val="18"/>
              </w:rPr>
              <w:t>CB</w:t>
            </w:r>
            <w:r w:rsidRPr="00017679">
              <w:rPr>
                <w:rFonts w:ascii="Arial" w:hAnsi="Arial" w:cs="Arial"/>
                <w:spacing w:val="-1"/>
                <w:sz w:val="18"/>
                <w:szCs w:val="18"/>
              </w:rPr>
              <w:t xml:space="preserve"> </w:t>
            </w:r>
            <w:r w:rsidRPr="00017679">
              <w:rPr>
                <w:rFonts w:ascii="Arial" w:hAnsi="Arial" w:cs="Arial"/>
                <w:sz w:val="18"/>
                <w:szCs w:val="18"/>
              </w:rPr>
              <w:t>secondary product</w:t>
            </w:r>
            <w:r w:rsidRPr="00017679">
              <w:rPr>
                <w:rFonts w:ascii="Arial" w:hAnsi="Arial" w:cs="Arial"/>
                <w:spacing w:val="-1"/>
                <w:sz w:val="18"/>
                <w:szCs w:val="18"/>
              </w:rPr>
              <w:t xml:space="preserve"> </w:t>
            </w:r>
            <w:r w:rsidRPr="00017679">
              <w:rPr>
                <w:rFonts w:ascii="Arial" w:hAnsi="Arial" w:cs="Arial"/>
                <w:sz w:val="18"/>
                <w:szCs w:val="18"/>
              </w:rPr>
              <w:t>marketplaces, including</w:t>
            </w:r>
            <w:r w:rsidRPr="00017679">
              <w:rPr>
                <w:rFonts w:ascii="Arial" w:hAnsi="Arial" w:cs="Arial"/>
                <w:spacing w:val="-1"/>
                <w:sz w:val="18"/>
                <w:szCs w:val="18"/>
              </w:rPr>
              <w:t xml:space="preserve"> </w:t>
            </w:r>
            <w:r w:rsidRPr="00017679">
              <w:rPr>
                <w:rFonts w:ascii="Arial" w:hAnsi="Arial" w:cs="Arial"/>
                <w:sz w:val="18"/>
                <w:szCs w:val="18"/>
              </w:rPr>
              <w:t>digital</w:t>
            </w:r>
            <w:r w:rsidRPr="00017679">
              <w:rPr>
                <w:rFonts w:ascii="Arial" w:hAnsi="Arial" w:cs="Arial"/>
                <w:spacing w:val="-2"/>
                <w:sz w:val="18"/>
                <w:szCs w:val="18"/>
              </w:rPr>
              <w:t xml:space="preserve"> </w:t>
            </w:r>
            <w:proofErr w:type="gramStart"/>
            <w:r w:rsidRPr="00017679">
              <w:rPr>
                <w:rFonts w:ascii="Arial" w:hAnsi="Arial" w:cs="Arial"/>
                <w:sz w:val="18"/>
                <w:szCs w:val="18"/>
              </w:rPr>
              <w:t>platforms</w:t>
            </w:r>
            <w:proofErr w:type="gramEnd"/>
          </w:p>
          <w:p w14:paraId="7A84EEA5" w14:textId="77777777" w:rsidR="009320A5" w:rsidRPr="00017679" w:rsidRDefault="009320A5" w:rsidP="009320A5">
            <w:pPr>
              <w:pStyle w:val="a3"/>
              <w:widowControl w:val="0"/>
              <w:numPr>
                <w:ilvl w:val="0"/>
                <w:numId w:val="25"/>
              </w:numPr>
              <w:tabs>
                <w:tab w:val="left" w:pos="896"/>
              </w:tabs>
              <w:autoSpaceDE w:val="0"/>
              <w:autoSpaceDN w:val="0"/>
              <w:spacing w:before="100"/>
              <w:ind w:left="895" w:right="537"/>
              <w:contextualSpacing w:val="0"/>
              <w:rPr>
                <w:rFonts w:ascii="Arial" w:hAnsi="Arial" w:cs="Arial"/>
                <w:sz w:val="18"/>
                <w:szCs w:val="18"/>
              </w:rPr>
            </w:pPr>
            <w:r w:rsidRPr="00017679">
              <w:rPr>
                <w:rFonts w:ascii="Arial" w:hAnsi="Arial" w:cs="Arial"/>
                <w:sz w:val="18"/>
                <w:szCs w:val="18"/>
              </w:rPr>
              <w:t>Initiatives that support infrastructure for the development of industrial symbiosis, reduction of waste, improved management of waste and promote</w:t>
            </w:r>
            <w:r w:rsidRPr="00017679">
              <w:rPr>
                <w:rFonts w:ascii="Arial" w:hAnsi="Arial" w:cs="Arial"/>
                <w:spacing w:val="-57"/>
                <w:sz w:val="18"/>
                <w:szCs w:val="18"/>
              </w:rPr>
              <w:t xml:space="preserve"> </w:t>
            </w:r>
            <w:r w:rsidRPr="00017679">
              <w:rPr>
                <w:rFonts w:ascii="Arial" w:hAnsi="Arial" w:cs="Arial"/>
                <w:sz w:val="18"/>
                <w:szCs w:val="18"/>
              </w:rPr>
              <w:t>resource</w:t>
            </w:r>
            <w:r w:rsidRPr="00017679">
              <w:rPr>
                <w:rFonts w:ascii="Arial" w:hAnsi="Arial" w:cs="Arial"/>
                <w:spacing w:val="-1"/>
                <w:sz w:val="18"/>
                <w:szCs w:val="18"/>
              </w:rPr>
              <w:t xml:space="preserve"> </w:t>
            </w:r>
            <w:r w:rsidRPr="00017679">
              <w:rPr>
                <w:rFonts w:ascii="Arial" w:hAnsi="Arial" w:cs="Arial"/>
                <w:sz w:val="18"/>
                <w:szCs w:val="18"/>
              </w:rPr>
              <w:t>efficiency (reform, reduce, recycle).</w:t>
            </w:r>
          </w:p>
          <w:p w14:paraId="58C41E76" w14:textId="77777777" w:rsidR="009320A5" w:rsidRPr="00017679" w:rsidRDefault="009320A5" w:rsidP="009320A5">
            <w:pPr>
              <w:pStyle w:val="a3"/>
              <w:widowControl w:val="0"/>
              <w:numPr>
                <w:ilvl w:val="0"/>
                <w:numId w:val="25"/>
              </w:numPr>
              <w:tabs>
                <w:tab w:val="left" w:pos="896"/>
              </w:tabs>
              <w:autoSpaceDE w:val="0"/>
              <w:autoSpaceDN w:val="0"/>
              <w:spacing w:before="100"/>
              <w:ind w:hanging="361"/>
              <w:contextualSpacing w:val="0"/>
              <w:rPr>
                <w:rFonts w:ascii="Arial" w:hAnsi="Arial" w:cs="Arial"/>
                <w:sz w:val="18"/>
                <w:szCs w:val="18"/>
              </w:rPr>
            </w:pPr>
            <w:r w:rsidRPr="00017679">
              <w:rPr>
                <w:rFonts w:ascii="Arial" w:hAnsi="Arial" w:cs="Arial"/>
                <w:sz w:val="18"/>
                <w:szCs w:val="18"/>
              </w:rPr>
              <w:t>Integrated</w:t>
            </w:r>
            <w:r w:rsidRPr="00017679">
              <w:rPr>
                <w:rFonts w:ascii="Arial" w:hAnsi="Arial" w:cs="Arial"/>
                <w:spacing w:val="-1"/>
                <w:sz w:val="18"/>
                <w:szCs w:val="18"/>
              </w:rPr>
              <w:t xml:space="preserve"> </w:t>
            </w:r>
            <w:r w:rsidRPr="00017679">
              <w:rPr>
                <w:rFonts w:ascii="Arial" w:hAnsi="Arial" w:cs="Arial"/>
                <w:sz w:val="18"/>
                <w:szCs w:val="18"/>
              </w:rPr>
              <w:t>territorial</w:t>
            </w:r>
            <w:r w:rsidRPr="00017679">
              <w:rPr>
                <w:rFonts w:ascii="Arial" w:hAnsi="Arial" w:cs="Arial"/>
                <w:spacing w:val="-1"/>
                <w:sz w:val="18"/>
                <w:szCs w:val="18"/>
              </w:rPr>
              <w:t xml:space="preserve"> </w:t>
            </w:r>
            <w:r w:rsidRPr="00017679">
              <w:rPr>
                <w:rFonts w:ascii="Arial" w:hAnsi="Arial" w:cs="Arial"/>
                <w:sz w:val="18"/>
                <w:szCs w:val="18"/>
              </w:rPr>
              <w:t>monitoring</w:t>
            </w:r>
            <w:r w:rsidRPr="00017679">
              <w:rPr>
                <w:rFonts w:ascii="Arial" w:hAnsi="Arial" w:cs="Arial"/>
                <w:spacing w:val="-1"/>
                <w:sz w:val="18"/>
                <w:szCs w:val="18"/>
              </w:rPr>
              <w:t xml:space="preserve"> </w:t>
            </w:r>
            <w:r w:rsidRPr="00017679">
              <w:rPr>
                <w:rFonts w:ascii="Arial" w:hAnsi="Arial" w:cs="Arial"/>
                <w:sz w:val="18"/>
                <w:szCs w:val="18"/>
              </w:rPr>
              <w:t>of</w:t>
            </w:r>
            <w:r w:rsidRPr="00017679">
              <w:rPr>
                <w:rFonts w:ascii="Arial" w:hAnsi="Arial" w:cs="Arial"/>
                <w:spacing w:val="-1"/>
                <w:sz w:val="18"/>
                <w:szCs w:val="18"/>
              </w:rPr>
              <w:t xml:space="preserve"> </w:t>
            </w:r>
            <w:r w:rsidRPr="00017679">
              <w:rPr>
                <w:rFonts w:ascii="Arial" w:hAnsi="Arial" w:cs="Arial"/>
                <w:sz w:val="18"/>
                <w:szCs w:val="18"/>
              </w:rPr>
              <w:t>waste</w:t>
            </w:r>
            <w:r w:rsidRPr="00017679">
              <w:rPr>
                <w:rFonts w:ascii="Arial" w:hAnsi="Arial" w:cs="Arial"/>
                <w:spacing w:val="-2"/>
                <w:sz w:val="18"/>
                <w:szCs w:val="18"/>
              </w:rPr>
              <w:t xml:space="preserve"> </w:t>
            </w:r>
            <w:r w:rsidRPr="00017679">
              <w:rPr>
                <w:rFonts w:ascii="Arial" w:hAnsi="Arial" w:cs="Arial"/>
                <w:sz w:val="18"/>
                <w:szCs w:val="18"/>
              </w:rPr>
              <w:t>management</w:t>
            </w:r>
            <w:r w:rsidRPr="00017679">
              <w:rPr>
                <w:rFonts w:ascii="Arial" w:hAnsi="Arial" w:cs="Arial"/>
                <w:spacing w:val="-1"/>
                <w:sz w:val="18"/>
                <w:szCs w:val="18"/>
              </w:rPr>
              <w:t xml:space="preserve"> </w:t>
            </w:r>
            <w:r w:rsidRPr="00017679">
              <w:rPr>
                <w:rFonts w:ascii="Arial" w:hAnsi="Arial" w:cs="Arial"/>
                <w:sz w:val="18"/>
                <w:szCs w:val="18"/>
              </w:rPr>
              <w:t>and</w:t>
            </w:r>
            <w:r w:rsidRPr="00017679">
              <w:rPr>
                <w:rFonts w:ascii="Arial" w:hAnsi="Arial" w:cs="Arial"/>
                <w:spacing w:val="-1"/>
                <w:sz w:val="18"/>
                <w:szCs w:val="18"/>
              </w:rPr>
              <w:t xml:space="preserve"> </w:t>
            </w:r>
            <w:r w:rsidRPr="00017679">
              <w:rPr>
                <w:rFonts w:ascii="Arial" w:hAnsi="Arial" w:cs="Arial"/>
                <w:sz w:val="18"/>
                <w:szCs w:val="18"/>
              </w:rPr>
              <w:t>pollution</w:t>
            </w:r>
            <w:r w:rsidRPr="00017679">
              <w:rPr>
                <w:rFonts w:ascii="Arial" w:hAnsi="Arial" w:cs="Arial"/>
                <w:spacing w:val="-1"/>
                <w:sz w:val="18"/>
                <w:szCs w:val="18"/>
              </w:rPr>
              <w:t xml:space="preserve"> </w:t>
            </w:r>
            <w:r w:rsidRPr="00017679">
              <w:rPr>
                <w:rFonts w:ascii="Arial" w:hAnsi="Arial" w:cs="Arial"/>
                <w:sz w:val="18"/>
                <w:szCs w:val="18"/>
              </w:rPr>
              <w:t>sources.</w:t>
            </w:r>
          </w:p>
          <w:p w14:paraId="76D16BB5" w14:textId="77777777" w:rsidR="009320A5" w:rsidRPr="00017679" w:rsidRDefault="009320A5" w:rsidP="009320A5">
            <w:pPr>
              <w:pStyle w:val="a3"/>
              <w:widowControl w:val="0"/>
              <w:numPr>
                <w:ilvl w:val="0"/>
                <w:numId w:val="25"/>
              </w:numPr>
              <w:tabs>
                <w:tab w:val="left" w:pos="896"/>
              </w:tabs>
              <w:autoSpaceDE w:val="0"/>
              <w:autoSpaceDN w:val="0"/>
              <w:spacing w:before="100"/>
              <w:ind w:left="895" w:right="477"/>
              <w:contextualSpacing w:val="0"/>
              <w:rPr>
                <w:rFonts w:ascii="Arial" w:hAnsi="Arial" w:cs="Arial"/>
                <w:sz w:val="18"/>
                <w:szCs w:val="18"/>
              </w:rPr>
            </w:pPr>
            <w:r w:rsidRPr="00017679">
              <w:rPr>
                <w:rFonts w:ascii="Arial" w:hAnsi="Arial" w:cs="Arial"/>
                <w:sz w:val="18"/>
                <w:szCs w:val="18"/>
              </w:rPr>
              <w:t xml:space="preserve">Applied research and cooperation between research </w:t>
            </w:r>
            <w:proofErr w:type="spellStart"/>
            <w:r w:rsidRPr="00017679">
              <w:rPr>
                <w:rFonts w:ascii="Arial" w:hAnsi="Arial" w:cs="Arial"/>
                <w:sz w:val="18"/>
                <w:szCs w:val="18"/>
              </w:rPr>
              <w:t>centres</w:t>
            </w:r>
            <w:proofErr w:type="spellEnd"/>
            <w:r w:rsidRPr="00017679">
              <w:rPr>
                <w:rFonts w:ascii="Arial" w:hAnsi="Arial" w:cs="Arial"/>
                <w:sz w:val="18"/>
                <w:szCs w:val="18"/>
              </w:rPr>
              <w:t xml:space="preserve"> and SMEs for the promotion of eco-innovation, design of new, sustainable material and</w:t>
            </w:r>
            <w:r w:rsidRPr="00017679">
              <w:rPr>
                <w:rFonts w:ascii="Arial" w:hAnsi="Arial" w:cs="Arial"/>
                <w:spacing w:val="-57"/>
                <w:sz w:val="18"/>
                <w:szCs w:val="18"/>
              </w:rPr>
              <w:t xml:space="preserve"> </w:t>
            </w:r>
            <w:r w:rsidRPr="00017679">
              <w:rPr>
                <w:rFonts w:ascii="Arial" w:hAnsi="Arial" w:cs="Arial"/>
                <w:sz w:val="18"/>
                <w:szCs w:val="18"/>
              </w:rPr>
              <w:t>more</w:t>
            </w:r>
            <w:r w:rsidRPr="00017679">
              <w:rPr>
                <w:rFonts w:ascii="Arial" w:hAnsi="Arial" w:cs="Arial"/>
                <w:spacing w:val="-1"/>
                <w:sz w:val="18"/>
                <w:szCs w:val="18"/>
              </w:rPr>
              <w:t xml:space="preserve"> </w:t>
            </w:r>
            <w:r w:rsidRPr="00017679">
              <w:rPr>
                <w:rFonts w:ascii="Arial" w:hAnsi="Arial" w:cs="Arial"/>
                <w:sz w:val="18"/>
                <w:szCs w:val="18"/>
              </w:rPr>
              <w:t>friendly to the environment products based on local resources or traditional products.</w:t>
            </w:r>
          </w:p>
          <w:p w14:paraId="5B1DEC99" w14:textId="77777777" w:rsidR="009320A5" w:rsidRPr="00017679" w:rsidRDefault="009320A5" w:rsidP="009320A5">
            <w:pPr>
              <w:pStyle w:val="a3"/>
              <w:widowControl w:val="0"/>
              <w:numPr>
                <w:ilvl w:val="0"/>
                <w:numId w:val="25"/>
              </w:numPr>
              <w:tabs>
                <w:tab w:val="left" w:pos="896"/>
              </w:tabs>
              <w:autoSpaceDE w:val="0"/>
              <w:autoSpaceDN w:val="0"/>
              <w:spacing w:before="100"/>
              <w:ind w:hanging="361"/>
              <w:contextualSpacing w:val="0"/>
              <w:rPr>
                <w:rFonts w:ascii="Arial" w:hAnsi="Arial" w:cs="Arial"/>
                <w:sz w:val="18"/>
                <w:szCs w:val="18"/>
              </w:rPr>
            </w:pPr>
            <w:r w:rsidRPr="00017679">
              <w:rPr>
                <w:rFonts w:ascii="Arial" w:hAnsi="Arial" w:cs="Arial"/>
                <w:sz w:val="18"/>
                <w:szCs w:val="18"/>
              </w:rPr>
              <w:t>Awareness</w:t>
            </w:r>
            <w:r w:rsidRPr="00017679">
              <w:rPr>
                <w:rFonts w:ascii="Arial" w:hAnsi="Arial" w:cs="Arial"/>
                <w:spacing w:val="-2"/>
                <w:sz w:val="18"/>
                <w:szCs w:val="18"/>
              </w:rPr>
              <w:t xml:space="preserve"> </w:t>
            </w:r>
            <w:r w:rsidRPr="00017679">
              <w:rPr>
                <w:rFonts w:ascii="Arial" w:hAnsi="Arial" w:cs="Arial"/>
                <w:sz w:val="18"/>
                <w:szCs w:val="18"/>
              </w:rPr>
              <w:t>raising</w:t>
            </w:r>
            <w:r w:rsidRPr="00017679">
              <w:rPr>
                <w:rFonts w:ascii="Arial" w:hAnsi="Arial" w:cs="Arial"/>
                <w:spacing w:val="-1"/>
                <w:sz w:val="18"/>
                <w:szCs w:val="18"/>
              </w:rPr>
              <w:t xml:space="preserve"> </w:t>
            </w:r>
            <w:r w:rsidRPr="00017679">
              <w:rPr>
                <w:rFonts w:ascii="Arial" w:hAnsi="Arial" w:cs="Arial"/>
                <w:sz w:val="18"/>
                <w:szCs w:val="18"/>
              </w:rPr>
              <w:t>initiatives</w:t>
            </w:r>
            <w:r w:rsidRPr="00017679">
              <w:rPr>
                <w:rFonts w:ascii="Arial" w:hAnsi="Arial" w:cs="Arial"/>
                <w:spacing w:val="-1"/>
                <w:sz w:val="18"/>
                <w:szCs w:val="18"/>
              </w:rPr>
              <w:t xml:space="preserve"> </w:t>
            </w:r>
            <w:r w:rsidRPr="00017679">
              <w:rPr>
                <w:rFonts w:ascii="Arial" w:hAnsi="Arial" w:cs="Arial"/>
                <w:sz w:val="18"/>
                <w:szCs w:val="18"/>
              </w:rPr>
              <w:t>and</w:t>
            </w:r>
            <w:r w:rsidRPr="00017679">
              <w:rPr>
                <w:rFonts w:ascii="Arial" w:hAnsi="Arial" w:cs="Arial"/>
                <w:spacing w:val="-2"/>
                <w:sz w:val="18"/>
                <w:szCs w:val="18"/>
              </w:rPr>
              <w:t xml:space="preserve"> </w:t>
            </w:r>
            <w:r w:rsidRPr="00017679">
              <w:rPr>
                <w:rFonts w:ascii="Arial" w:hAnsi="Arial" w:cs="Arial"/>
                <w:sz w:val="18"/>
                <w:szCs w:val="18"/>
              </w:rPr>
              <w:t>pilot</w:t>
            </w:r>
            <w:r w:rsidRPr="00017679">
              <w:rPr>
                <w:rFonts w:ascii="Arial" w:hAnsi="Arial" w:cs="Arial"/>
                <w:spacing w:val="-1"/>
                <w:sz w:val="18"/>
                <w:szCs w:val="18"/>
              </w:rPr>
              <w:t xml:space="preserve"> </w:t>
            </w:r>
            <w:r w:rsidRPr="00017679">
              <w:rPr>
                <w:rFonts w:ascii="Arial" w:hAnsi="Arial" w:cs="Arial"/>
                <w:sz w:val="18"/>
                <w:szCs w:val="18"/>
              </w:rPr>
              <w:t>actions</w:t>
            </w:r>
            <w:r w:rsidRPr="00017679">
              <w:rPr>
                <w:rFonts w:ascii="Arial" w:hAnsi="Arial" w:cs="Arial"/>
                <w:spacing w:val="-1"/>
                <w:sz w:val="18"/>
                <w:szCs w:val="18"/>
              </w:rPr>
              <w:t xml:space="preserve"> </w:t>
            </w:r>
            <w:r w:rsidRPr="00017679">
              <w:rPr>
                <w:rFonts w:ascii="Arial" w:hAnsi="Arial" w:cs="Arial"/>
                <w:sz w:val="18"/>
                <w:szCs w:val="18"/>
              </w:rPr>
              <w:t>for</w:t>
            </w:r>
            <w:r w:rsidRPr="00017679">
              <w:rPr>
                <w:rFonts w:ascii="Arial" w:hAnsi="Arial" w:cs="Arial"/>
                <w:spacing w:val="-2"/>
                <w:sz w:val="18"/>
                <w:szCs w:val="18"/>
              </w:rPr>
              <w:t xml:space="preserve"> </w:t>
            </w:r>
            <w:r w:rsidRPr="00017679">
              <w:rPr>
                <w:rFonts w:ascii="Arial" w:hAnsi="Arial" w:cs="Arial"/>
                <w:sz w:val="18"/>
                <w:szCs w:val="18"/>
              </w:rPr>
              <w:t>more</w:t>
            </w:r>
            <w:r w:rsidRPr="00017679">
              <w:rPr>
                <w:rFonts w:ascii="Arial" w:hAnsi="Arial" w:cs="Arial"/>
                <w:spacing w:val="-1"/>
                <w:sz w:val="18"/>
                <w:szCs w:val="18"/>
              </w:rPr>
              <w:t xml:space="preserve"> </w:t>
            </w:r>
            <w:r w:rsidRPr="00017679">
              <w:rPr>
                <w:rFonts w:ascii="Arial" w:hAnsi="Arial" w:cs="Arial"/>
                <w:sz w:val="18"/>
                <w:szCs w:val="18"/>
              </w:rPr>
              <w:t>responsible</w:t>
            </w:r>
            <w:r w:rsidRPr="00017679">
              <w:rPr>
                <w:rFonts w:ascii="Arial" w:hAnsi="Arial" w:cs="Arial"/>
                <w:spacing w:val="-1"/>
                <w:sz w:val="18"/>
                <w:szCs w:val="18"/>
              </w:rPr>
              <w:t xml:space="preserve"> </w:t>
            </w:r>
            <w:r w:rsidRPr="00017679">
              <w:rPr>
                <w:rFonts w:ascii="Arial" w:hAnsi="Arial" w:cs="Arial"/>
                <w:sz w:val="18"/>
                <w:szCs w:val="18"/>
              </w:rPr>
              <w:t>consuming.</w:t>
            </w:r>
          </w:p>
          <w:p w14:paraId="260A8E83" w14:textId="77777777" w:rsidR="009320A5" w:rsidRPr="00017679" w:rsidRDefault="009320A5" w:rsidP="009320A5">
            <w:pPr>
              <w:pStyle w:val="a3"/>
              <w:widowControl w:val="0"/>
              <w:numPr>
                <w:ilvl w:val="0"/>
                <w:numId w:val="25"/>
              </w:numPr>
              <w:tabs>
                <w:tab w:val="left" w:pos="896"/>
              </w:tabs>
              <w:autoSpaceDE w:val="0"/>
              <w:autoSpaceDN w:val="0"/>
              <w:spacing w:before="100"/>
              <w:ind w:hanging="361"/>
              <w:contextualSpacing w:val="0"/>
              <w:rPr>
                <w:rFonts w:ascii="Arial" w:hAnsi="Arial" w:cs="Arial"/>
                <w:sz w:val="18"/>
                <w:szCs w:val="18"/>
              </w:rPr>
            </w:pPr>
            <w:r w:rsidRPr="00017679">
              <w:rPr>
                <w:rFonts w:ascii="Arial" w:hAnsi="Arial" w:cs="Arial"/>
                <w:sz w:val="18"/>
                <w:szCs w:val="18"/>
              </w:rPr>
              <w:t>Experience</w:t>
            </w:r>
            <w:r w:rsidRPr="00017679">
              <w:rPr>
                <w:rFonts w:ascii="Arial" w:hAnsi="Arial" w:cs="Arial"/>
                <w:spacing w:val="-1"/>
                <w:sz w:val="18"/>
                <w:szCs w:val="18"/>
              </w:rPr>
              <w:t xml:space="preserve"> </w:t>
            </w:r>
            <w:r w:rsidRPr="00017679">
              <w:rPr>
                <w:rFonts w:ascii="Arial" w:hAnsi="Arial" w:cs="Arial"/>
                <w:sz w:val="18"/>
                <w:szCs w:val="18"/>
              </w:rPr>
              <w:t>and good</w:t>
            </w:r>
            <w:r w:rsidRPr="00017679">
              <w:rPr>
                <w:rFonts w:ascii="Arial" w:hAnsi="Arial" w:cs="Arial"/>
                <w:spacing w:val="-1"/>
                <w:sz w:val="18"/>
                <w:szCs w:val="18"/>
              </w:rPr>
              <w:t xml:space="preserve"> </w:t>
            </w:r>
            <w:r w:rsidRPr="00017679">
              <w:rPr>
                <w:rFonts w:ascii="Arial" w:hAnsi="Arial" w:cs="Arial"/>
                <w:sz w:val="18"/>
                <w:szCs w:val="18"/>
              </w:rPr>
              <w:t>practices exchange.</w:t>
            </w:r>
          </w:p>
          <w:p w14:paraId="38B60E6B" w14:textId="77777777" w:rsidR="00630A1C" w:rsidRPr="00555C46" w:rsidRDefault="00630A1C" w:rsidP="00630A1C">
            <w:pPr>
              <w:spacing w:after="120"/>
              <w:ind w:right="121"/>
              <w:rPr>
                <w:rFonts w:ascii="Arial" w:eastAsia="Arial" w:hAnsi="Arial" w:cs="Arial"/>
                <w:b/>
                <w:bCs/>
                <w:color w:val="000000"/>
                <w:sz w:val="18"/>
              </w:rPr>
            </w:pPr>
          </w:p>
        </w:tc>
      </w:tr>
      <w:tr w:rsidR="00630A1C" w:rsidRPr="00555C46" w14:paraId="1310FE96" w14:textId="77777777" w:rsidTr="00630A1C">
        <w:tc>
          <w:tcPr>
            <w:tcW w:w="10203" w:type="dxa"/>
          </w:tcPr>
          <w:p w14:paraId="164CA54A" w14:textId="5C2D3545" w:rsidR="00555C46" w:rsidRDefault="00421CAD" w:rsidP="00555C46">
            <w:pPr>
              <w:rPr>
                <w:rFonts w:ascii="Arial" w:eastAsia="Arial" w:hAnsi="Arial" w:cs="Arial"/>
                <w:b/>
                <w:bCs/>
                <w:color w:val="000000"/>
                <w:sz w:val="18"/>
              </w:rPr>
            </w:pPr>
            <w:r w:rsidRPr="00A14FE9">
              <w:rPr>
                <w:rFonts w:ascii="Arial" w:eastAsia="Arial" w:hAnsi="Arial" w:cs="Arial"/>
                <w:b/>
                <w:bCs/>
                <w:color w:val="000000"/>
                <w:sz w:val="18"/>
              </w:rPr>
              <w:t xml:space="preserve">Specific objective: </w:t>
            </w:r>
            <w:r w:rsidR="00555C46" w:rsidRPr="00017679">
              <w:rPr>
                <w:rFonts w:ascii="Arial" w:eastAsia="Arial" w:hAnsi="Arial" w:cs="Arial"/>
                <w:b/>
                <w:bCs/>
                <w:color w:val="000000"/>
                <w:sz w:val="18"/>
              </w:rPr>
              <w:t xml:space="preserve">RSO4.2. Improving equal access to inclusive and quality services in education, </w:t>
            </w:r>
            <w:proofErr w:type="gramStart"/>
            <w:r w:rsidR="00555C46" w:rsidRPr="00017679">
              <w:rPr>
                <w:rFonts w:ascii="Arial" w:eastAsia="Arial" w:hAnsi="Arial" w:cs="Arial"/>
                <w:b/>
                <w:bCs/>
                <w:color w:val="000000"/>
                <w:sz w:val="18"/>
              </w:rPr>
              <w:t>training</w:t>
            </w:r>
            <w:proofErr w:type="gramEnd"/>
            <w:r w:rsidR="00555C46" w:rsidRPr="00017679">
              <w:rPr>
                <w:rFonts w:ascii="Arial" w:eastAsia="Arial" w:hAnsi="Arial" w:cs="Arial"/>
                <w:b/>
                <w:bCs/>
                <w:color w:val="000000"/>
                <w:sz w:val="18"/>
              </w:rPr>
              <w:t xml:space="preserve"> and lifelong learning through developing accessible infrastructure, including by fostering resilience for distance and on-line education and training</w:t>
            </w:r>
          </w:p>
          <w:p w14:paraId="5300E93D" w14:textId="5A3C64AE" w:rsidR="00555C46" w:rsidRPr="00017679" w:rsidRDefault="00555C46" w:rsidP="00017679">
            <w:pPr>
              <w:widowControl w:val="0"/>
              <w:tabs>
                <w:tab w:val="left" w:pos="776"/>
              </w:tabs>
              <w:autoSpaceDE w:val="0"/>
              <w:autoSpaceDN w:val="0"/>
              <w:spacing w:before="120" w:after="120"/>
              <w:ind w:right="870"/>
              <w:rPr>
                <w:rFonts w:ascii="Arial" w:eastAsia="Arial" w:hAnsi="Arial" w:cs="Arial"/>
                <w:b/>
                <w:bCs/>
                <w:color w:val="000000"/>
                <w:sz w:val="18"/>
              </w:rPr>
            </w:pPr>
            <w:r w:rsidRPr="00555C46">
              <w:rPr>
                <w:rFonts w:ascii="Arial" w:eastAsia="Arial" w:hAnsi="Arial" w:cs="Arial"/>
                <w:b/>
                <w:bCs/>
                <w:color w:val="000000"/>
                <w:sz w:val="18"/>
              </w:rPr>
              <w:t>Indicative Actions:</w:t>
            </w:r>
          </w:p>
          <w:p w14:paraId="63605558" w14:textId="77777777" w:rsidR="00555C46" w:rsidRPr="00017679" w:rsidRDefault="00555C46" w:rsidP="00017679">
            <w:pPr>
              <w:pStyle w:val="a3"/>
              <w:widowControl w:val="0"/>
              <w:numPr>
                <w:ilvl w:val="0"/>
                <w:numId w:val="29"/>
              </w:numPr>
              <w:tabs>
                <w:tab w:val="left" w:pos="896"/>
              </w:tabs>
              <w:autoSpaceDE w:val="0"/>
              <w:autoSpaceDN w:val="0"/>
              <w:spacing w:before="100"/>
              <w:ind w:left="895" w:right="537"/>
              <w:contextualSpacing w:val="0"/>
              <w:rPr>
                <w:rFonts w:ascii="Arial" w:hAnsi="Arial" w:cs="Arial"/>
                <w:sz w:val="18"/>
                <w:szCs w:val="18"/>
              </w:rPr>
            </w:pPr>
            <w:r w:rsidRPr="00017679">
              <w:rPr>
                <w:rFonts w:ascii="Arial" w:hAnsi="Arial" w:cs="Arial"/>
                <w:sz w:val="18"/>
                <w:szCs w:val="18"/>
              </w:rPr>
              <w:t xml:space="preserve">Joint Training </w:t>
            </w:r>
            <w:proofErr w:type="spellStart"/>
            <w:r w:rsidRPr="00017679">
              <w:rPr>
                <w:rFonts w:ascii="Arial" w:hAnsi="Arial" w:cs="Arial"/>
                <w:sz w:val="18"/>
                <w:szCs w:val="18"/>
              </w:rPr>
              <w:t>programmes</w:t>
            </w:r>
            <w:proofErr w:type="spellEnd"/>
            <w:r w:rsidRPr="00017679">
              <w:rPr>
                <w:rFonts w:ascii="Arial" w:hAnsi="Arial" w:cs="Arial"/>
                <w:sz w:val="18"/>
                <w:szCs w:val="18"/>
              </w:rPr>
              <w:t>, courses in topics of common interest</w:t>
            </w:r>
          </w:p>
          <w:p w14:paraId="01B6FE98" w14:textId="77777777" w:rsidR="00555C46" w:rsidRPr="00017679" w:rsidRDefault="00555C46" w:rsidP="00017679">
            <w:pPr>
              <w:pStyle w:val="a3"/>
              <w:widowControl w:val="0"/>
              <w:numPr>
                <w:ilvl w:val="0"/>
                <w:numId w:val="29"/>
              </w:numPr>
              <w:tabs>
                <w:tab w:val="left" w:pos="896"/>
              </w:tabs>
              <w:autoSpaceDE w:val="0"/>
              <w:autoSpaceDN w:val="0"/>
              <w:spacing w:before="100"/>
              <w:ind w:left="895" w:right="537"/>
              <w:contextualSpacing w:val="0"/>
              <w:rPr>
                <w:rFonts w:ascii="Arial" w:hAnsi="Arial" w:cs="Arial"/>
                <w:sz w:val="18"/>
                <w:szCs w:val="18"/>
              </w:rPr>
            </w:pPr>
            <w:r w:rsidRPr="00017679">
              <w:rPr>
                <w:rFonts w:ascii="Arial" w:hAnsi="Arial" w:cs="Arial"/>
                <w:sz w:val="18"/>
                <w:szCs w:val="18"/>
              </w:rPr>
              <w:t xml:space="preserve">Development and pilot implementation of tools focusing on upskilling and reskilling of targeted groups; focusing on </w:t>
            </w:r>
            <w:proofErr w:type="spellStart"/>
            <w:r w:rsidRPr="00017679">
              <w:rPr>
                <w:rFonts w:ascii="Arial" w:hAnsi="Arial" w:cs="Arial"/>
                <w:sz w:val="18"/>
                <w:szCs w:val="18"/>
              </w:rPr>
              <w:t>digitalisation</w:t>
            </w:r>
            <w:proofErr w:type="spellEnd"/>
            <w:r w:rsidRPr="00017679">
              <w:rPr>
                <w:rFonts w:ascii="Arial" w:hAnsi="Arial" w:cs="Arial"/>
                <w:sz w:val="18"/>
                <w:szCs w:val="18"/>
              </w:rPr>
              <w:t xml:space="preserve"> and greening of economy.</w:t>
            </w:r>
          </w:p>
          <w:p w14:paraId="6451B6BA" w14:textId="77777777" w:rsidR="00555C46" w:rsidRPr="00017679" w:rsidRDefault="00555C46" w:rsidP="00017679">
            <w:pPr>
              <w:pStyle w:val="a3"/>
              <w:widowControl w:val="0"/>
              <w:numPr>
                <w:ilvl w:val="0"/>
                <w:numId w:val="29"/>
              </w:numPr>
              <w:tabs>
                <w:tab w:val="left" w:pos="896"/>
              </w:tabs>
              <w:autoSpaceDE w:val="0"/>
              <w:autoSpaceDN w:val="0"/>
              <w:spacing w:before="100"/>
              <w:ind w:left="895" w:right="537"/>
              <w:contextualSpacing w:val="0"/>
              <w:rPr>
                <w:rFonts w:ascii="Arial" w:hAnsi="Arial" w:cs="Arial"/>
                <w:sz w:val="18"/>
                <w:szCs w:val="18"/>
              </w:rPr>
            </w:pPr>
            <w:r w:rsidRPr="00017679">
              <w:rPr>
                <w:rFonts w:ascii="Arial" w:hAnsi="Arial" w:cs="Arial"/>
                <w:sz w:val="18"/>
                <w:szCs w:val="18"/>
              </w:rPr>
              <w:t xml:space="preserve">Special educational/ training </w:t>
            </w:r>
            <w:proofErr w:type="spellStart"/>
            <w:r w:rsidRPr="00017679">
              <w:rPr>
                <w:rFonts w:ascii="Arial" w:hAnsi="Arial" w:cs="Arial"/>
                <w:sz w:val="18"/>
                <w:szCs w:val="18"/>
              </w:rPr>
              <w:t>programmes</w:t>
            </w:r>
            <w:proofErr w:type="spellEnd"/>
            <w:r w:rsidRPr="00017679">
              <w:rPr>
                <w:rFonts w:ascii="Arial" w:hAnsi="Arial" w:cs="Arial"/>
                <w:sz w:val="18"/>
                <w:szCs w:val="18"/>
              </w:rPr>
              <w:t xml:space="preserve">, including for </w:t>
            </w:r>
            <w:proofErr w:type="gramStart"/>
            <w:r w:rsidRPr="00017679">
              <w:rPr>
                <w:rFonts w:ascii="Arial" w:hAnsi="Arial" w:cs="Arial"/>
                <w:sz w:val="18"/>
                <w:szCs w:val="18"/>
              </w:rPr>
              <w:t>disabled</w:t>
            </w:r>
            <w:proofErr w:type="gramEnd"/>
          </w:p>
          <w:p w14:paraId="49AD43A1" w14:textId="6FCE74D2" w:rsidR="00555C46" w:rsidRPr="00017679" w:rsidRDefault="00555C46" w:rsidP="00017679">
            <w:pPr>
              <w:pStyle w:val="a6"/>
              <w:ind w:right="343"/>
              <w:rPr>
                <w:rFonts w:ascii="Arial" w:hAnsi="Arial" w:cs="Arial"/>
                <w:sz w:val="18"/>
                <w:szCs w:val="18"/>
                <w:lang w:val="en-US"/>
              </w:rPr>
            </w:pPr>
            <w:r w:rsidRPr="00017679">
              <w:rPr>
                <w:rFonts w:ascii="Arial" w:eastAsiaTheme="minorEastAsia" w:hAnsi="Arial" w:cs="Arial"/>
                <w:snapToGrid/>
                <w:sz w:val="18"/>
                <w:szCs w:val="18"/>
                <w:lang w:val="en-US" w:eastAsia="ja-JP"/>
              </w:rPr>
              <w:t xml:space="preserve">The </w:t>
            </w:r>
            <w:proofErr w:type="spellStart"/>
            <w:r w:rsidRPr="00017679">
              <w:rPr>
                <w:rFonts w:ascii="Arial" w:eastAsiaTheme="minorEastAsia" w:hAnsi="Arial" w:cs="Arial"/>
                <w:snapToGrid/>
                <w:sz w:val="18"/>
                <w:szCs w:val="18"/>
                <w:lang w:val="en-US" w:eastAsia="ja-JP"/>
              </w:rPr>
              <w:t>Programme</w:t>
            </w:r>
            <w:proofErr w:type="spellEnd"/>
            <w:r w:rsidRPr="00017679">
              <w:rPr>
                <w:rFonts w:ascii="Arial" w:eastAsiaTheme="minorEastAsia" w:hAnsi="Arial" w:cs="Arial"/>
                <w:snapToGrid/>
                <w:sz w:val="18"/>
                <w:szCs w:val="18"/>
                <w:lang w:val="en-US" w:eastAsia="ja-JP"/>
              </w:rPr>
              <w:t xml:space="preserve"> will cover explicitly equipment that is necessary for the implementation of the above type of actions (for example electronic devices for the </w:t>
            </w:r>
            <w:proofErr w:type="spellStart"/>
            <w:r w:rsidRPr="00017679">
              <w:rPr>
                <w:rFonts w:ascii="Arial" w:eastAsiaTheme="minorEastAsia" w:hAnsi="Arial" w:cs="Arial"/>
                <w:snapToGrid/>
                <w:sz w:val="18"/>
                <w:szCs w:val="18"/>
                <w:lang w:val="en-US" w:eastAsia="ja-JP"/>
              </w:rPr>
              <w:t>partitipation</w:t>
            </w:r>
            <w:proofErr w:type="spellEnd"/>
            <w:r w:rsidRPr="00017679">
              <w:rPr>
                <w:rFonts w:ascii="Arial" w:eastAsiaTheme="minorEastAsia" w:hAnsi="Arial" w:cs="Arial"/>
                <w:snapToGrid/>
                <w:sz w:val="18"/>
                <w:szCs w:val="18"/>
                <w:lang w:val="en-US" w:eastAsia="ja-JP"/>
              </w:rPr>
              <w:t xml:space="preserve"> of disabled).</w:t>
            </w:r>
          </w:p>
          <w:p w14:paraId="1EFAB57B" w14:textId="5A2D992A" w:rsidR="009320A5" w:rsidRPr="00555C46" w:rsidRDefault="009320A5" w:rsidP="00017679">
            <w:pPr>
              <w:rPr>
                <w:rFonts w:ascii="Arial" w:eastAsia="Arial" w:hAnsi="Arial" w:cs="Arial"/>
                <w:b/>
                <w:bCs/>
                <w:color w:val="000000"/>
                <w:sz w:val="18"/>
              </w:rPr>
            </w:pPr>
          </w:p>
        </w:tc>
      </w:tr>
      <w:tr w:rsidR="00555C46" w:rsidRPr="00555C46" w14:paraId="370E910C" w14:textId="77777777" w:rsidTr="00630A1C">
        <w:tc>
          <w:tcPr>
            <w:tcW w:w="10203" w:type="dxa"/>
          </w:tcPr>
          <w:p w14:paraId="5DFDC079" w14:textId="77777777" w:rsidR="00555C46" w:rsidRPr="00555C46" w:rsidRDefault="00555C46" w:rsidP="00555C46">
            <w:pPr>
              <w:rPr>
                <w:rFonts w:ascii="Arial" w:eastAsia="Arial" w:hAnsi="Arial" w:cs="Arial"/>
                <w:b/>
                <w:bCs/>
                <w:color w:val="000000"/>
                <w:sz w:val="18"/>
              </w:rPr>
            </w:pPr>
            <w:r w:rsidRPr="00555C46">
              <w:rPr>
                <w:rFonts w:ascii="Arial" w:eastAsia="Arial" w:hAnsi="Arial" w:cs="Arial"/>
                <w:b/>
                <w:bCs/>
                <w:color w:val="000000"/>
                <w:sz w:val="18"/>
              </w:rPr>
              <w:t>Specific objective:</w:t>
            </w:r>
            <w:r w:rsidRPr="00A14FE9">
              <w:rPr>
                <w:rFonts w:ascii="Arial" w:eastAsia="Arial" w:hAnsi="Arial" w:cs="Arial"/>
                <w:b/>
                <w:bCs/>
                <w:color w:val="000000"/>
                <w:sz w:val="18"/>
              </w:rPr>
              <w:t xml:space="preserve"> RSO4.6. Enhancing the role of culture and sustainable tourism in economic development, social </w:t>
            </w:r>
            <w:proofErr w:type="gramStart"/>
            <w:r w:rsidRPr="00A14FE9">
              <w:rPr>
                <w:rFonts w:ascii="Arial" w:eastAsia="Arial" w:hAnsi="Arial" w:cs="Arial"/>
                <w:b/>
                <w:bCs/>
                <w:color w:val="000000"/>
                <w:sz w:val="18"/>
              </w:rPr>
              <w:t>inclusion</w:t>
            </w:r>
            <w:proofErr w:type="gramEnd"/>
            <w:r w:rsidRPr="00A14FE9">
              <w:rPr>
                <w:rFonts w:ascii="Arial" w:eastAsia="Arial" w:hAnsi="Arial" w:cs="Arial"/>
                <w:b/>
                <w:bCs/>
                <w:color w:val="000000"/>
                <w:sz w:val="18"/>
              </w:rPr>
              <w:t xml:space="preserve"> and social innovation</w:t>
            </w:r>
          </w:p>
          <w:p w14:paraId="6ACDDD70" w14:textId="77777777" w:rsidR="00555C46" w:rsidRPr="00555C46" w:rsidRDefault="00555C46" w:rsidP="00555C46">
            <w:pPr>
              <w:widowControl w:val="0"/>
              <w:tabs>
                <w:tab w:val="left" w:pos="776"/>
              </w:tabs>
              <w:autoSpaceDE w:val="0"/>
              <w:autoSpaceDN w:val="0"/>
              <w:spacing w:before="120" w:after="120"/>
              <w:ind w:right="870"/>
              <w:rPr>
                <w:rFonts w:ascii="Arial" w:eastAsia="Arial" w:hAnsi="Arial" w:cs="Arial"/>
                <w:b/>
                <w:bCs/>
                <w:color w:val="000000"/>
                <w:sz w:val="18"/>
              </w:rPr>
            </w:pPr>
            <w:r w:rsidRPr="00555C46">
              <w:rPr>
                <w:rFonts w:ascii="Arial" w:eastAsia="Arial" w:hAnsi="Arial" w:cs="Arial"/>
                <w:b/>
                <w:bCs/>
                <w:color w:val="000000"/>
                <w:sz w:val="18"/>
              </w:rPr>
              <w:lastRenderedPageBreak/>
              <w:t>Indicative Actions:</w:t>
            </w:r>
          </w:p>
          <w:p w14:paraId="76B4F8B6" w14:textId="77777777" w:rsidR="00555C46" w:rsidRPr="00017679" w:rsidRDefault="00555C46" w:rsidP="00017679">
            <w:pPr>
              <w:widowControl w:val="0"/>
              <w:tabs>
                <w:tab w:val="left" w:pos="896"/>
              </w:tabs>
              <w:autoSpaceDE w:val="0"/>
              <w:autoSpaceDN w:val="0"/>
              <w:spacing w:before="100"/>
              <w:ind w:right="537"/>
              <w:rPr>
                <w:rFonts w:ascii="Arial" w:hAnsi="Arial" w:cs="Arial"/>
                <w:sz w:val="18"/>
                <w:szCs w:val="18"/>
              </w:rPr>
            </w:pPr>
            <w:r w:rsidRPr="00017679">
              <w:rPr>
                <w:rFonts w:ascii="Arial" w:hAnsi="Arial" w:cs="Arial"/>
                <w:sz w:val="18"/>
                <w:szCs w:val="18"/>
              </w:rPr>
              <w:t>Examples of actions supported from open Calls (non-exhaustive list):</w:t>
            </w:r>
          </w:p>
          <w:p w14:paraId="17B65508" w14:textId="77777777" w:rsidR="00555C46" w:rsidRPr="00A14FE9" w:rsidRDefault="00555C46" w:rsidP="00017679">
            <w:pPr>
              <w:pStyle w:val="a3"/>
              <w:widowControl w:val="0"/>
              <w:numPr>
                <w:ilvl w:val="0"/>
                <w:numId w:val="30"/>
              </w:numPr>
              <w:tabs>
                <w:tab w:val="left" w:pos="896"/>
              </w:tabs>
              <w:autoSpaceDE w:val="0"/>
              <w:autoSpaceDN w:val="0"/>
              <w:spacing w:before="100"/>
              <w:ind w:right="537"/>
              <w:contextualSpacing w:val="0"/>
              <w:rPr>
                <w:rFonts w:ascii="Arial" w:hAnsi="Arial" w:cs="Arial"/>
                <w:sz w:val="18"/>
                <w:szCs w:val="18"/>
              </w:rPr>
            </w:pPr>
            <w:r w:rsidRPr="00A14FE9">
              <w:rPr>
                <w:rFonts w:ascii="Arial" w:hAnsi="Arial" w:cs="Arial"/>
                <w:sz w:val="18"/>
                <w:szCs w:val="18"/>
              </w:rPr>
              <w:t>Implementation</w:t>
            </w:r>
            <w:r w:rsidRPr="00017679">
              <w:rPr>
                <w:rFonts w:ascii="Arial" w:hAnsi="Arial" w:cs="Arial"/>
                <w:sz w:val="18"/>
                <w:szCs w:val="18"/>
              </w:rPr>
              <w:t xml:space="preserve"> </w:t>
            </w:r>
            <w:r w:rsidRPr="00A14FE9">
              <w:rPr>
                <w:rFonts w:ascii="Arial" w:hAnsi="Arial" w:cs="Arial"/>
                <w:sz w:val="18"/>
                <w:szCs w:val="18"/>
              </w:rPr>
              <w:t>of</w:t>
            </w:r>
            <w:r w:rsidRPr="00017679">
              <w:rPr>
                <w:rFonts w:ascii="Arial" w:hAnsi="Arial" w:cs="Arial"/>
                <w:sz w:val="18"/>
                <w:szCs w:val="18"/>
              </w:rPr>
              <w:t xml:space="preserve"> </w:t>
            </w:r>
            <w:r w:rsidRPr="00A14FE9">
              <w:rPr>
                <w:rFonts w:ascii="Arial" w:hAnsi="Arial" w:cs="Arial"/>
                <w:sz w:val="18"/>
                <w:szCs w:val="18"/>
              </w:rPr>
              <w:t>Joint</w:t>
            </w:r>
            <w:r w:rsidRPr="00017679">
              <w:rPr>
                <w:rFonts w:ascii="Arial" w:hAnsi="Arial" w:cs="Arial"/>
                <w:sz w:val="18"/>
                <w:szCs w:val="18"/>
              </w:rPr>
              <w:t xml:space="preserve"> </w:t>
            </w:r>
            <w:r w:rsidRPr="00A14FE9">
              <w:rPr>
                <w:rFonts w:ascii="Arial" w:hAnsi="Arial" w:cs="Arial"/>
                <w:sz w:val="18"/>
                <w:szCs w:val="18"/>
              </w:rPr>
              <w:t>Strategic</w:t>
            </w:r>
            <w:r w:rsidRPr="00017679">
              <w:rPr>
                <w:rFonts w:ascii="Arial" w:hAnsi="Arial" w:cs="Arial"/>
                <w:sz w:val="18"/>
                <w:szCs w:val="18"/>
              </w:rPr>
              <w:t xml:space="preserve"> </w:t>
            </w:r>
            <w:r w:rsidRPr="00A14FE9">
              <w:rPr>
                <w:rFonts w:ascii="Arial" w:hAnsi="Arial" w:cs="Arial"/>
                <w:sz w:val="18"/>
                <w:szCs w:val="18"/>
              </w:rPr>
              <w:t>Sustainable</w:t>
            </w:r>
            <w:r w:rsidRPr="00017679">
              <w:rPr>
                <w:rFonts w:ascii="Arial" w:hAnsi="Arial" w:cs="Arial"/>
                <w:sz w:val="18"/>
                <w:szCs w:val="18"/>
              </w:rPr>
              <w:t xml:space="preserve"> </w:t>
            </w:r>
            <w:r w:rsidRPr="00A14FE9">
              <w:rPr>
                <w:rFonts w:ascii="Arial" w:hAnsi="Arial" w:cs="Arial"/>
                <w:sz w:val="18"/>
                <w:szCs w:val="18"/>
              </w:rPr>
              <w:t>Tourism</w:t>
            </w:r>
            <w:r w:rsidRPr="00017679">
              <w:rPr>
                <w:rFonts w:ascii="Arial" w:hAnsi="Arial" w:cs="Arial"/>
                <w:sz w:val="18"/>
                <w:szCs w:val="18"/>
              </w:rPr>
              <w:t xml:space="preserve"> </w:t>
            </w:r>
            <w:r w:rsidRPr="00A14FE9">
              <w:rPr>
                <w:rFonts w:ascii="Arial" w:hAnsi="Arial" w:cs="Arial"/>
                <w:sz w:val="18"/>
                <w:szCs w:val="18"/>
              </w:rPr>
              <w:t>Development</w:t>
            </w:r>
            <w:r w:rsidRPr="00017679">
              <w:rPr>
                <w:rFonts w:ascii="Arial" w:hAnsi="Arial" w:cs="Arial"/>
                <w:sz w:val="18"/>
                <w:szCs w:val="18"/>
              </w:rPr>
              <w:t xml:space="preserve"> </w:t>
            </w:r>
            <w:r w:rsidRPr="00A14FE9">
              <w:rPr>
                <w:rFonts w:ascii="Arial" w:hAnsi="Arial" w:cs="Arial"/>
                <w:sz w:val="18"/>
                <w:szCs w:val="18"/>
              </w:rPr>
              <w:t>plans</w:t>
            </w:r>
            <w:r w:rsidRPr="00017679">
              <w:rPr>
                <w:rFonts w:ascii="Arial" w:hAnsi="Arial" w:cs="Arial"/>
                <w:sz w:val="18"/>
                <w:szCs w:val="18"/>
              </w:rPr>
              <w:t xml:space="preserve"> </w:t>
            </w:r>
            <w:r w:rsidRPr="00A14FE9">
              <w:rPr>
                <w:rFonts w:ascii="Arial" w:hAnsi="Arial" w:cs="Arial"/>
                <w:sz w:val="18"/>
                <w:szCs w:val="18"/>
              </w:rPr>
              <w:t>for</w:t>
            </w:r>
            <w:r w:rsidRPr="00017679">
              <w:rPr>
                <w:rFonts w:ascii="Arial" w:hAnsi="Arial" w:cs="Arial"/>
                <w:sz w:val="18"/>
                <w:szCs w:val="18"/>
              </w:rPr>
              <w:t xml:space="preserve"> </w:t>
            </w:r>
            <w:r w:rsidRPr="00A14FE9">
              <w:rPr>
                <w:rFonts w:ascii="Arial" w:hAnsi="Arial" w:cs="Arial"/>
                <w:sz w:val="18"/>
                <w:szCs w:val="18"/>
              </w:rPr>
              <w:t>inclusive</w:t>
            </w:r>
            <w:r w:rsidRPr="00017679">
              <w:rPr>
                <w:rFonts w:ascii="Arial" w:hAnsi="Arial" w:cs="Arial"/>
                <w:sz w:val="18"/>
                <w:szCs w:val="18"/>
              </w:rPr>
              <w:t xml:space="preserve"> </w:t>
            </w:r>
            <w:r w:rsidRPr="00A14FE9">
              <w:rPr>
                <w:rFonts w:ascii="Arial" w:hAnsi="Arial" w:cs="Arial"/>
                <w:sz w:val="18"/>
                <w:szCs w:val="18"/>
              </w:rPr>
              <w:t>and</w:t>
            </w:r>
            <w:r w:rsidRPr="00017679">
              <w:rPr>
                <w:rFonts w:ascii="Arial" w:hAnsi="Arial" w:cs="Arial"/>
                <w:sz w:val="18"/>
                <w:szCs w:val="18"/>
              </w:rPr>
              <w:t xml:space="preserve"> </w:t>
            </w:r>
            <w:r w:rsidRPr="00A14FE9">
              <w:rPr>
                <w:rFonts w:ascii="Arial" w:hAnsi="Arial" w:cs="Arial"/>
                <w:sz w:val="18"/>
                <w:szCs w:val="18"/>
              </w:rPr>
              <w:t>silver</w:t>
            </w:r>
            <w:r w:rsidRPr="00017679">
              <w:rPr>
                <w:rFonts w:ascii="Arial" w:hAnsi="Arial" w:cs="Arial"/>
                <w:sz w:val="18"/>
                <w:szCs w:val="18"/>
              </w:rPr>
              <w:t xml:space="preserve"> </w:t>
            </w:r>
            <w:r w:rsidRPr="00A14FE9">
              <w:rPr>
                <w:rFonts w:ascii="Arial" w:hAnsi="Arial" w:cs="Arial"/>
                <w:sz w:val="18"/>
                <w:szCs w:val="18"/>
              </w:rPr>
              <w:t>tourism,</w:t>
            </w:r>
            <w:r w:rsidRPr="00017679">
              <w:rPr>
                <w:rFonts w:ascii="Arial" w:hAnsi="Arial" w:cs="Arial"/>
                <w:sz w:val="18"/>
                <w:szCs w:val="18"/>
              </w:rPr>
              <w:t xml:space="preserve"> </w:t>
            </w:r>
            <w:r w:rsidRPr="00A14FE9">
              <w:rPr>
                <w:rFonts w:ascii="Arial" w:hAnsi="Arial" w:cs="Arial"/>
                <w:sz w:val="18"/>
                <w:szCs w:val="18"/>
              </w:rPr>
              <w:t>including</w:t>
            </w:r>
            <w:r w:rsidRPr="00017679">
              <w:rPr>
                <w:rFonts w:ascii="Arial" w:hAnsi="Arial" w:cs="Arial"/>
                <w:sz w:val="18"/>
                <w:szCs w:val="18"/>
              </w:rPr>
              <w:t xml:space="preserve"> </w:t>
            </w:r>
            <w:r w:rsidRPr="00A14FE9">
              <w:rPr>
                <w:rFonts w:ascii="Arial" w:hAnsi="Arial" w:cs="Arial"/>
                <w:sz w:val="18"/>
                <w:szCs w:val="18"/>
              </w:rPr>
              <w:t>the</w:t>
            </w:r>
            <w:r w:rsidRPr="00017679">
              <w:rPr>
                <w:rFonts w:ascii="Arial" w:hAnsi="Arial" w:cs="Arial"/>
                <w:sz w:val="18"/>
                <w:szCs w:val="18"/>
              </w:rPr>
              <w:t xml:space="preserve"> </w:t>
            </w:r>
            <w:r w:rsidRPr="00A14FE9">
              <w:rPr>
                <w:rFonts w:ascii="Arial" w:hAnsi="Arial" w:cs="Arial"/>
                <w:sz w:val="18"/>
                <w:szCs w:val="18"/>
              </w:rPr>
              <w:t>upgrade</w:t>
            </w:r>
            <w:r w:rsidRPr="00017679">
              <w:rPr>
                <w:rFonts w:ascii="Arial" w:hAnsi="Arial" w:cs="Arial"/>
                <w:sz w:val="18"/>
                <w:szCs w:val="18"/>
              </w:rPr>
              <w:t xml:space="preserve"> </w:t>
            </w:r>
            <w:r w:rsidRPr="00A14FE9">
              <w:rPr>
                <w:rFonts w:ascii="Arial" w:hAnsi="Arial" w:cs="Arial"/>
                <w:sz w:val="18"/>
                <w:szCs w:val="18"/>
              </w:rPr>
              <w:t>of</w:t>
            </w:r>
            <w:r w:rsidRPr="00017679">
              <w:rPr>
                <w:rFonts w:ascii="Arial" w:hAnsi="Arial" w:cs="Arial"/>
                <w:sz w:val="18"/>
                <w:szCs w:val="18"/>
              </w:rPr>
              <w:t xml:space="preserve"> </w:t>
            </w:r>
            <w:r w:rsidRPr="00A14FE9">
              <w:rPr>
                <w:rFonts w:ascii="Arial" w:hAnsi="Arial" w:cs="Arial"/>
                <w:sz w:val="18"/>
                <w:szCs w:val="18"/>
              </w:rPr>
              <w:t>attractions</w:t>
            </w:r>
            <w:r w:rsidRPr="00017679">
              <w:rPr>
                <w:rFonts w:ascii="Arial" w:hAnsi="Arial" w:cs="Arial"/>
                <w:sz w:val="18"/>
                <w:szCs w:val="18"/>
              </w:rPr>
              <w:t xml:space="preserve"> </w:t>
            </w:r>
            <w:r w:rsidRPr="00A14FE9">
              <w:rPr>
                <w:rFonts w:ascii="Arial" w:hAnsi="Arial" w:cs="Arial"/>
                <w:sz w:val="18"/>
                <w:szCs w:val="18"/>
              </w:rPr>
              <w:t>and</w:t>
            </w:r>
            <w:r w:rsidRPr="00017679">
              <w:rPr>
                <w:rFonts w:ascii="Arial" w:hAnsi="Arial" w:cs="Arial"/>
                <w:sz w:val="18"/>
                <w:szCs w:val="18"/>
              </w:rPr>
              <w:t xml:space="preserve"> </w:t>
            </w:r>
            <w:r w:rsidRPr="00A14FE9">
              <w:rPr>
                <w:rFonts w:ascii="Arial" w:hAnsi="Arial" w:cs="Arial"/>
                <w:sz w:val="18"/>
                <w:szCs w:val="18"/>
              </w:rPr>
              <w:t>sites.</w:t>
            </w:r>
          </w:p>
          <w:p w14:paraId="48E8D192" w14:textId="77777777" w:rsidR="00555C46" w:rsidRPr="00A14FE9" w:rsidRDefault="00555C46" w:rsidP="00017679">
            <w:pPr>
              <w:pStyle w:val="a3"/>
              <w:widowControl w:val="0"/>
              <w:numPr>
                <w:ilvl w:val="0"/>
                <w:numId w:val="30"/>
              </w:numPr>
              <w:tabs>
                <w:tab w:val="left" w:pos="896"/>
              </w:tabs>
              <w:autoSpaceDE w:val="0"/>
              <w:autoSpaceDN w:val="0"/>
              <w:spacing w:before="100"/>
              <w:ind w:right="537"/>
              <w:contextualSpacing w:val="0"/>
              <w:rPr>
                <w:rFonts w:ascii="Arial" w:hAnsi="Arial" w:cs="Arial"/>
                <w:sz w:val="18"/>
                <w:szCs w:val="18"/>
              </w:rPr>
            </w:pPr>
            <w:r w:rsidRPr="00A14FE9">
              <w:rPr>
                <w:rFonts w:ascii="Arial" w:hAnsi="Arial" w:cs="Arial"/>
                <w:sz w:val="18"/>
                <w:szCs w:val="18"/>
              </w:rPr>
              <w:t>Technological and digital platforms and tools for cooperative tourist development and promotion, strengthening digital governance of tourist destinations</w:t>
            </w:r>
            <w:r w:rsidRPr="00017679">
              <w:rPr>
                <w:rFonts w:ascii="Arial" w:hAnsi="Arial" w:cs="Arial"/>
                <w:sz w:val="18"/>
                <w:szCs w:val="18"/>
              </w:rPr>
              <w:t xml:space="preserve"> </w:t>
            </w:r>
            <w:r w:rsidRPr="00A14FE9">
              <w:rPr>
                <w:rFonts w:ascii="Arial" w:hAnsi="Arial" w:cs="Arial"/>
                <w:sz w:val="18"/>
                <w:szCs w:val="18"/>
              </w:rPr>
              <w:t>cooperation</w:t>
            </w:r>
            <w:r w:rsidRPr="00017679">
              <w:rPr>
                <w:rFonts w:ascii="Arial" w:hAnsi="Arial" w:cs="Arial"/>
                <w:sz w:val="18"/>
                <w:szCs w:val="18"/>
              </w:rPr>
              <w:t xml:space="preserve"> </w:t>
            </w:r>
            <w:r w:rsidRPr="00A14FE9">
              <w:rPr>
                <w:rFonts w:ascii="Arial" w:hAnsi="Arial" w:cs="Arial"/>
                <w:sz w:val="18"/>
                <w:szCs w:val="18"/>
              </w:rPr>
              <w:t>for joint touristic utilization.</w:t>
            </w:r>
          </w:p>
          <w:p w14:paraId="26BCBAB0" w14:textId="77777777" w:rsidR="00555C46" w:rsidRPr="00A14FE9" w:rsidRDefault="00555C46" w:rsidP="00017679">
            <w:pPr>
              <w:pStyle w:val="a3"/>
              <w:widowControl w:val="0"/>
              <w:numPr>
                <w:ilvl w:val="0"/>
                <w:numId w:val="30"/>
              </w:numPr>
              <w:tabs>
                <w:tab w:val="left" w:pos="896"/>
              </w:tabs>
              <w:autoSpaceDE w:val="0"/>
              <w:autoSpaceDN w:val="0"/>
              <w:spacing w:before="100"/>
              <w:ind w:right="537"/>
              <w:contextualSpacing w:val="0"/>
              <w:rPr>
                <w:rFonts w:ascii="Arial" w:hAnsi="Arial" w:cs="Arial"/>
                <w:sz w:val="18"/>
                <w:szCs w:val="18"/>
              </w:rPr>
            </w:pPr>
            <w:r w:rsidRPr="00A14FE9">
              <w:rPr>
                <w:rFonts w:ascii="Arial" w:hAnsi="Arial" w:cs="Arial"/>
                <w:sz w:val="18"/>
                <w:szCs w:val="18"/>
              </w:rPr>
              <w:t>Networking and highlight of historical and cultural border Heritage (including fortifications, historic war sites, etc.).</w:t>
            </w:r>
            <w:r w:rsidRPr="00017679">
              <w:rPr>
                <w:rFonts w:ascii="Arial" w:hAnsi="Arial" w:cs="Arial"/>
                <w:sz w:val="18"/>
                <w:szCs w:val="18"/>
              </w:rPr>
              <w:t xml:space="preserve"> </w:t>
            </w:r>
            <w:r w:rsidRPr="00A14FE9">
              <w:rPr>
                <w:rFonts w:ascii="Arial" w:hAnsi="Arial" w:cs="Arial"/>
                <w:sz w:val="18"/>
                <w:szCs w:val="18"/>
              </w:rPr>
              <w:t>4.Improvement</w:t>
            </w:r>
            <w:r w:rsidRPr="00017679">
              <w:rPr>
                <w:rFonts w:ascii="Arial" w:hAnsi="Arial" w:cs="Arial"/>
                <w:sz w:val="18"/>
                <w:szCs w:val="18"/>
              </w:rPr>
              <w:t xml:space="preserve"> </w:t>
            </w:r>
            <w:r w:rsidRPr="00A14FE9">
              <w:rPr>
                <w:rFonts w:ascii="Arial" w:hAnsi="Arial" w:cs="Arial"/>
                <w:sz w:val="18"/>
                <w:szCs w:val="18"/>
              </w:rPr>
              <w:t>of Climate Resilience of Tourist destinations / Infrastructure.</w:t>
            </w:r>
          </w:p>
          <w:p w14:paraId="3152B3F3" w14:textId="77777777" w:rsidR="00555C46" w:rsidRPr="00A14FE9" w:rsidRDefault="00555C46" w:rsidP="00017679">
            <w:pPr>
              <w:pStyle w:val="a3"/>
              <w:widowControl w:val="0"/>
              <w:numPr>
                <w:ilvl w:val="0"/>
                <w:numId w:val="30"/>
              </w:numPr>
              <w:tabs>
                <w:tab w:val="left" w:pos="896"/>
              </w:tabs>
              <w:autoSpaceDE w:val="0"/>
              <w:autoSpaceDN w:val="0"/>
              <w:spacing w:before="100"/>
              <w:ind w:right="537"/>
              <w:contextualSpacing w:val="0"/>
              <w:rPr>
                <w:rFonts w:ascii="Arial" w:hAnsi="Arial" w:cs="Arial"/>
                <w:sz w:val="18"/>
                <w:szCs w:val="18"/>
              </w:rPr>
            </w:pPr>
            <w:r w:rsidRPr="00A14FE9">
              <w:rPr>
                <w:rFonts w:ascii="Arial" w:hAnsi="Arial" w:cs="Arial"/>
                <w:sz w:val="18"/>
                <w:szCs w:val="18"/>
              </w:rPr>
              <w:t>5.Promotion</w:t>
            </w:r>
            <w:r w:rsidRPr="00017679">
              <w:rPr>
                <w:rFonts w:ascii="Arial" w:hAnsi="Arial" w:cs="Arial"/>
                <w:sz w:val="18"/>
                <w:szCs w:val="18"/>
              </w:rPr>
              <w:t xml:space="preserve"> </w:t>
            </w:r>
            <w:r w:rsidRPr="00A14FE9">
              <w:rPr>
                <w:rFonts w:ascii="Arial" w:hAnsi="Arial" w:cs="Arial"/>
                <w:sz w:val="18"/>
                <w:szCs w:val="18"/>
              </w:rPr>
              <w:t>of</w:t>
            </w:r>
            <w:r w:rsidRPr="00017679">
              <w:rPr>
                <w:rFonts w:ascii="Arial" w:hAnsi="Arial" w:cs="Arial"/>
                <w:sz w:val="18"/>
                <w:szCs w:val="18"/>
              </w:rPr>
              <w:t xml:space="preserve"> </w:t>
            </w:r>
            <w:r w:rsidRPr="00A14FE9">
              <w:rPr>
                <w:rFonts w:ascii="Arial" w:hAnsi="Arial" w:cs="Arial"/>
                <w:sz w:val="18"/>
                <w:szCs w:val="18"/>
              </w:rPr>
              <w:t>thematic routes</w:t>
            </w:r>
            <w:r w:rsidRPr="00017679">
              <w:rPr>
                <w:rFonts w:ascii="Arial" w:hAnsi="Arial" w:cs="Arial"/>
                <w:sz w:val="18"/>
                <w:szCs w:val="18"/>
              </w:rPr>
              <w:t xml:space="preserve"> </w:t>
            </w:r>
            <w:r w:rsidRPr="00A14FE9">
              <w:rPr>
                <w:rFonts w:ascii="Arial" w:hAnsi="Arial" w:cs="Arial"/>
                <w:sz w:val="18"/>
                <w:szCs w:val="18"/>
              </w:rPr>
              <w:t>in areas</w:t>
            </w:r>
            <w:r w:rsidRPr="00017679">
              <w:rPr>
                <w:rFonts w:ascii="Arial" w:hAnsi="Arial" w:cs="Arial"/>
                <w:sz w:val="18"/>
                <w:szCs w:val="18"/>
              </w:rPr>
              <w:t xml:space="preserve"> </w:t>
            </w:r>
            <w:r w:rsidRPr="00A14FE9">
              <w:rPr>
                <w:rFonts w:ascii="Arial" w:hAnsi="Arial" w:cs="Arial"/>
                <w:sz w:val="18"/>
                <w:szCs w:val="18"/>
              </w:rPr>
              <w:t>such</w:t>
            </w:r>
            <w:r w:rsidRPr="00017679">
              <w:rPr>
                <w:rFonts w:ascii="Arial" w:hAnsi="Arial" w:cs="Arial"/>
                <w:sz w:val="18"/>
                <w:szCs w:val="18"/>
              </w:rPr>
              <w:t xml:space="preserve"> </w:t>
            </w:r>
            <w:r w:rsidRPr="00A14FE9">
              <w:rPr>
                <w:rFonts w:ascii="Arial" w:hAnsi="Arial" w:cs="Arial"/>
                <w:sz w:val="18"/>
                <w:szCs w:val="18"/>
              </w:rPr>
              <w:t>as geo-tourism</w:t>
            </w:r>
            <w:r w:rsidRPr="00017679">
              <w:rPr>
                <w:rFonts w:ascii="Arial" w:hAnsi="Arial" w:cs="Arial"/>
                <w:sz w:val="18"/>
                <w:szCs w:val="18"/>
              </w:rPr>
              <w:t xml:space="preserve"> </w:t>
            </w:r>
            <w:r w:rsidRPr="00A14FE9">
              <w:rPr>
                <w:rFonts w:ascii="Arial" w:hAnsi="Arial" w:cs="Arial"/>
                <w:sz w:val="18"/>
                <w:szCs w:val="18"/>
              </w:rPr>
              <w:t>etc.</w:t>
            </w:r>
          </w:p>
          <w:p w14:paraId="0E037E3D" w14:textId="439465AE" w:rsidR="00555C46" w:rsidRPr="00555C46" w:rsidRDefault="00555C46" w:rsidP="00555C46">
            <w:pPr>
              <w:spacing w:after="120"/>
              <w:ind w:right="121"/>
              <w:rPr>
                <w:rFonts w:ascii="Arial" w:eastAsia="Arial" w:hAnsi="Arial" w:cs="Arial"/>
                <w:b/>
                <w:bCs/>
                <w:color w:val="000000"/>
                <w:sz w:val="18"/>
              </w:rPr>
            </w:pPr>
          </w:p>
        </w:tc>
      </w:tr>
    </w:tbl>
    <w:p w14:paraId="1594357E" w14:textId="77777777" w:rsidR="00630A1C" w:rsidRPr="00555C46" w:rsidRDefault="00630A1C" w:rsidP="00017679">
      <w:pPr>
        <w:spacing w:after="120"/>
        <w:ind w:left="127" w:right="121"/>
        <w:rPr>
          <w:rFonts w:ascii="Arial" w:eastAsia="Arial" w:hAnsi="Arial" w:cs="Arial"/>
          <w:b/>
          <w:bCs/>
          <w:color w:val="000000"/>
          <w:sz w:val="18"/>
        </w:rPr>
      </w:pPr>
    </w:p>
    <w:sectPr w:rsidR="00630A1C" w:rsidRPr="00555C46">
      <w:headerReference w:type="default" r:id="rId12"/>
      <w:footerReference w:type="default" r:id="rId13"/>
      <w:headerReference w:type="first" r:id="rId14"/>
      <w:footerReference w:type="first" r:id="rId15"/>
      <w:pgSz w:w="11900" w:h="16820"/>
      <w:pgMar w:top="820" w:right="780" w:bottom="1120" w:left="780" w:header="454" w:footer="56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52B08" w14:textId="77777777" w:rsidR="00C90C9B" w:rsidRDefault="00C90C9B">
      <w:r>
        <w:separator/>
      </w:r>
    </w:p>
  </w:endnote>
  <w:endnote w:type="continuationSeparator" w:id="0">
    <w:p w14:paraId="1BBD7F65" w14:textId="77777777" w:rsidR="00C90C9B" w:rsidRDefault="00C9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7" w:type="dxa"/>
      <w:tblLayout w:type="fixed"/>
      <w:tblCellMar>
        <w:left w:w="0" w:type="dxa"/>
        <w:right w:w="0" w:type="dxa"/>
      </w:tblCellMar>
      <w:tblLook w:val="04A0" w:firstRow="1" w:lastRow="0" w:firstColumn="1" w:lastColumn="0" w:noHBand="0" w:noVBand="1"/>
    </w:tblPr>
    <w:tblGrid>
      <w:gridCol w:w="7217"/>
      <w:gridCol w:w="2636"/>
    </w:tblGrid>
    <w:tr w:rsidR="00C90C9B" w14:paraId="1B9AAD3C" w14:textId="77777777">
      <w:trPr>
        <w:cantSplit/>
      </w:trPr>
      <w:tc>
        <w:tcPr>
          <w:tcW w:w="7217" w:type="dxa"/>
          <w:tcBorders>
            <w:top w:val="single" w:sz="4" w:space="0" w:color="000000"/>
            <w:left w:val="single" w:sz="4" w:space="0" w:color="000000"/>
            <w:bottom w:val="single" w:sz="4" w:space="0" w:color="000000"/>
            <w:right w:val="single" w:sz="4" w:space="0" w:color="000000"/>
          </w:tcBorders>
          <w:shd w:val="clear" w:color="auto" w:fill="FFFFFF"/>
        </w:tcPr>
        <w:p w14:paraId="55A43061" w14:textId="77777777" w:rsidR="00C90C9B" w:rsidRDefault="00C90C9B">
          <w:pPr>
            <w:keepLines/>
            <w:spacing w:before="120"/>
            <w:ind w:left="108" w:right="108"/>
            <w:jc w:val="center"/>
          </w:pPr>
          <w:r>
            <w:rPr>
              <w:noProof/>
              <w:lang w:eastAsia="en-US"/>
            </w:rPr>
            <w:drawing>
              <wp:inline distT="0" distB="0" distL="0" distR="0" wp14:anchorId="09B70620" wp14:editId="4D72A0AA">
                <wp:extent cx="4457700" cy="3786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1">
                          <a:extLst>
                            <a:ext uri="{28A0092B-C50C-407E-A947-70E740481C1C}">
                              <a14:useLocalDpi xmlns:a14="http://schemas.microsoft.com/office/drawing/2010/main" val="0"/>
                            </a:ext>
                          </a:extLst>
                        </a:blip>
                        <a:stretch>
                          <a:fillRect/>
                        </a:stretch>
                      </pic:blipFill>
                      <pic:spPr>
                        <a:xfrm>
                          <a:off x="0" y="0"/>
                          <a:ext cx="4457700" cy="378612"/>
                        </a:xfrm>
                        <a:prstGeom prst="rect">
                          <a:avLst/>
                        </a:prstGeom>
                      </pic:spPr>
                    </pic:pic>
                  </a:graphicData>
                </a:graphic>
              </wp:inline>
            </w:drawing>
          </w:r>
        </w:p>
      </w:tc>
      <w:tc>
        <w:tcPr>
          <w:tcW w:w="2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0EEBB" w14:textId="77777777" w:rsidR="00C90C9B" w:rsidRDefault="00C90C9B">
          <w:pPr>
            <w:keepLines/>
            <w:spacing w:before="120"/>
            <w:ind w:left="108" w:right="108"/>
            <w:rPr>
              <w:rFonts w:ascii="Arial" w:eastAsia="Arial" w:hAnsi="Arial" w:cs="Arial"/>
              <w:i/>
              <w:iCs/>
              <w:color w:val="000000"/>
              <w:sz w:val="14"/>
            </w:rPr>
          </w:pPr>
          <w:r>
            <w:rPr>
              <w:rFonts w:ascii="Arial" w:eastAsia="Arial" w:hAnsi="Arial" w:cs="Arial"/>
              <w:i/>
              <w:iCs/>
              <w:color w:val="000000"/>
              <w:sz w:val="14"/>
            </w:rPr>
            <w:t>Call Code Nr.: 4212</w:t>
          </w:r>
        </w:p>
        <w:p w14:paraId="4E332837" w14:textId="77777777" w:rsidR="00C90C9B" w:rsidRDefault="00C90C9B">
          <w:pPr>
            <w:keepLines/>
            <w:ind w:left="108" w:right="108"/>
            <w:rPr>
              <w:rFonts w:ascii="Arial" w:eastAsia="Arial" w:hAnsi="Arial" w:cs="Arial"/>
              <w:color w:val="000000"/>
              <w:sz w:val="14"/>
            </w:rPr>
          </w:pPr>
          <w:r>
            <w:rPr>
              <w:rFonts w:ascii="Arial" w:eastAsia="Arial" w:hAnsi="Arial" w:cs="Arial"/>
              <w:color w:val="000000"/>
              <w:sz w:val="14"/>
            </w:rPr>
            <w:t xml:space="preserve">Date: </w:t>
          </w:r>
        </w:p>
      </w:tc>
    </w:tr>
  </w:tbl>
  <w:p w14:paraId="17F495D0" w14:textId="77777777" w:rsidR="00C90C9B" w:rsidRDefault="00C90C9B">
    <w:pPr>
      <w:spacing w:before="120"/>
      <w:ind w:left="127" w:right="121"/>
      <w:jc w:val="right"/>
      <w:rPr>
        <w:rFonts w:ascii="Arial" w:eastAsia="Arial" w:hAnsi="Arial" w:cs="Arial"/>
        <w:i/>
        <w:iCs/>
        <w:color w:val="000000"/>
        <w:sz w:val="14"/>
      </w:rPr>
    </w:pPr>
    <w:r>
      <w:rPr>
        <w:rFonts w:ascii="Arial" w:eastAsia="Arial" w:hAnsi="Arial" w:cs="Arial"/>
        <w:i/>
        <w:iCs/>
        <w:color w:val="000000"/>
        <w:sz w:val="14"/>
      </w:rPr>
      <w:t xml:space="preserve"> </w:t>
    </w:r>
  </w:p>
  <w:p w14:paraId="1D241D30" w14:textId="77777777" w:rsidR="00C90C9B" w:rsidRDefault="00C90C9B">
    <w:pPr>
      <w:tabs>
        <w:tab w:val="center" w:pos="4261"/>
      </w:tabs>
      <w:ind w:left="127" w:right="148"/>
      <w:jc w:val="center"/>
    </w:pPr>
    <w:r>
      <w:rPr>
        <w:rFonts w:ascii="Arial" w:eastAsia="Arial" w:hAnsi="Arial" w:cs="Arial"/>
        <w:color w:val="000000"/>
        <w:sz w:val="14"/>
      </w:rPr>
      <w:tab/>
    </w:r>
    <w:r>
      <w:rPr>
        <w:rFonts w:ascii="Arial" w:eastAsia="Arial" w:hAnsi="Arial" w:cs="Arial"/>
        <w:color w:val="000000"/>
        <w:sz w:val="14"/>
      </w:rPr>
      <w:tab/>
    </w:r>
    <w:r>
      <w:rPr>
        <w:rFonts w:ascii="Arial" w:eastAsia="Arial" w:hAnsi="Arial" w:cs="Arial"/>
        <w:color w:val="000000"/>
        <w:sz w:val="14"/>
      </w:rPr>
      <w:tab/>
    </w:r>
    <w:r>
      <w:rPr>
        <w:rFonts w:ascii="Arial" w:eastAsia="Arial" w:hAnsi="Arial" w:cs="Arial"/>
        <w:color w:val="000000"/>
        <w:sz w:val="14"/>
      </w:rPr>
      <w:tab/>
    </w:r>
    <w:r>
      <w:rPr>
        <w:rFonts w:ascii="Arial" w:eastAsia="Arial" w:hAnsi="Arial" w:cs="Arial"/>
        <w:color w:val="000000"/>
        <w:sz w:val="14"/>
      </w:rPr>
      <w:tab/>
    </w:r>
    <w:r>
      <w:rPr>
        <w:rFonts w:ascii="Arial" w:eastAsia="Arial" w:hAnsi="Arial" w:cs="Arial"/>
        <w:color w:val="000000"/>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4EB3" w14:textId="77777777" w:rsidR="00C90C9B" w:rsidRDefault="00C90C9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6511" w14:textId="77777777" w:rsidR="00C90C9B" w:rsidRDefault="00C90C9B">
      <w:r>
        <w:separator/>
      </w:r>
    </w:p>
  </w:footnote>
  <w:footnote w:type="continuationSeparator" w:id="0">
    <w:p w14:paraId="31CA0874" w14:textId="77777777" w:rsidR="00C90C9B" w:rsidRDefault="00C9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EBF4" w14:textId="77777777" w:rsidR="00C90C9B" w:rsidRDefault="00C90C9B">
    <w:pPr>
      <w:ind w:left="127" w:right="13"/>
    </w:pPr>
  </w:p>
  <w:p w14:paraId="21BEC1FD" w14:textId="77777777" w:rsidR="00C90C9B" w:rsidRDefault="00C90C9B">
    <w:pPr>
      <w:tabs>
        <w:tab w:val="center" w:pos="4261"/>
        <w:tab w:val="right" w:pos="8388"/>
      </w:tabs>
      <w:spacing w:before="60" w:after="60" w:line="320" w:lineRule="atLeast"/>
      <w:ind w:left="127" w:right="147"/>
      <w:jc w:val="both"/>
      <w:rPr>
        <w:rFonts w:ascii="Verdana" w:eastAsia="Verdana" w:hAnsi="Verdana" w:cs="Verdana"/>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9" w:type="dxa"/>
      <w:tblLayout w:type="fixed"/>
      <w:tblCellMar>
        <w:left w:w="0" w:type="dxa"/>
        <w:right w:w="0" w:type="dxa"/>
      </w:tblCellMar>
      <w:tblLook w:val="04A0" w:firstRow="1" w:lastRow="0" w:firstColumn="1" w:lastColumn="0" w:noHBand="0" w:noVBand="1"/>
    </w:tblPr>
    <w:tblGrid>
      <w:gridCol w:w="6682"/>
      <w:gridCol w:w="3490"/>
    </w:tblGrid>
    <w:tr w:rsidR="00C90C9B" w14:paraId="6F639F66" w14:textId="77777777">
      <w:tc>
        <w:tcPr>
          <w:tcW w:w="6682" w:type="dxa"/>
          <w:shd w:val="clear" w:color="auto" w:fill="FFFFFF"/>
          <w:vAlign w:val="center"/>
        </w:tcPr>
        <w:p w14:paraId="1594DE32" w14:textId="77777777" w:rsidR="00C90C9B" w:rsidRDefault="00C90C9B">
          <w:pPr>
            <w:ind w:left="108" w:right="108"/>
          </w:pPr>
        </w:p>
      </w:tc>
      <w:tc>
        <w:tcPr>
          <w:tcW w:w="3490" w:type="dxa"/>
          <w:shd w:val="clear" w:color="auto" w:fill="FFFFFF"/>
          <w:vAlign w:val="center"/>
        </w:tcPr>
        <w:p w14:paraId="0B1CEAAD" w14:textId="77777777" w:rsidR="00C90C9B" w:rsidRDefault="00C90C9B">
          <w:pPr>
            <w:spacing w:before="60" w:after="60"/>
            <w:ind w:left="108" w:right="108"/>
            <w:jc w:val="center"/>
          </w:pPr>
          <w:r>
            <w:rPr>
              <w:noProof/>
              <w:lang w:eastAsia="en-US"/>
            </w:rPr>
            <w:drawing>
              <wp:inline distT="0" distB="0" distL="0" distR="0" wp14:anchorId="418A6596" wp14:editId="7567FE6F">
                <wp:extent cx="464146" cy="372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464146" cy="372706"/>
                        </a:xfrm>
                        <a:prstGeom prst="rect">
                          <a:avLst/>
                        </a:prstGeom>
                      </pic:spPr>
                    </pic:pic>
                  </a:graphicData>
                </a:graphic>
              </wp:inline>
            </w:drawing>
          </w:r>
        </w:p>
      </w:tc>
    </w:tr>
    <w:tr w:rsidR="00C90C9B" w14:paraId="48192561" w14:textId="77777777">
      <w:tc>
        <w:tcPr>
          <w:tcW w:w="10172" w:type="dxa"/>
          <w:gridSpan w:val="2"/>
          <w:shd w:val="clear" w:color="auto" w:fill="FFFFFF"/>
          <w:vAlign w:val="center"/>
        </w:tcPr>
        <w:p w14:paraId="5BE700DE" w14:textId="77777777" w:rsidR="00C90C9B" w:rsidRDefault="00C90C9B">
          <w:pPr>
            <w:ind w:left="108" w:right="108"/>
            <w:jc w:val="right"/>
            <w:rPr>
              <w:rFonts w:ascii="Arial" w:eastAsia="Arial" w:hAnsi="Arial" w:cs="Arial"/>
              <w:b/>
              <w:bCs/>
              <w:color w:val="000000"/>
              <w:sz w:val="16"/>
            </w:rPr>
          </w:pPr>
          <w:r>
            <w:rPr>
              <w:rFonts w:ascii="Arial" w:eastAsia="Arial" w:hAnsi="Arial" w:cs="Arial"/>
              <w:b/>
              <w:bCs/>
              <w:color w:val="000000"/>
              <w:sz w:val="16"/>
            </w:rPr>
            <w:t>EUROPEAN COMMISSION</w:t>
          </w:r>
        </w:p>
      </w:tc>
    </w:tr>
  </w:tbl>
  <w:p w14:paraId="07BBE730" w14:textId="77777777" w:rsidR="00C90C9B" w:rsidRDefault="00C90C9B">
    <w:pPr>
      <w:spacing w:before="60" w:after="60" w:line="320" w:lineRule="atLeast"/>
      <w:ind w:left="127" w:right="121"/>
      <w:jc w:val="both"/>
      <w:rPr>
        <w:rFonts w:ascii="Verdana" w:eastAsia="Verdana" w:hAnsi="Verdana" w:cs="Verdana"/>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1EF"/>
    <w:multiLevelType w:val="multilevel"/>
    <w:tmpl w:val="6FE03EF4"/>
    <w:lvl w:ilvl="0">
      <w:start w:val="2"/>
      <w:numFmt w:val="decimal"/>
      <w:lvlText w:val="%1"/>
      <w:lvlJc w:val="left"/>
      <w:pPr>
        <w:ind w:left="596" w:hanging="420"/>
        <w:jc w:val="left"/>
      </w:pPr>
      <w:rPr>
        <w:rFonts w:hint="default"/>
        <w:lang w:val="en-US" w:eastAsia="en-US" w:bidi="ar-SA"/>
      </w:rPr>
    </w:lvl>
    <w:lvl w:ilvl="1">
      <w:start w:val="1"/>
      <w:numFmt w:val="decimal"/>
      <w:lvlText w:val="%1.%2."/>
      <w:lvlJc w:val="left"/>
      <w:pPr>
        <w:ind w:left="596" w:hanging="420"/>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76" w:hanging="600"/>
        <w:jc w:val="left"/>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76" w:hanging="720"/>
        <w:jc w:val="lef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5579" w:hanging="720"/>
      </w:pPr>
      <w:rPr>
        <w:rFonts w:hint="default"/>
        <w:lang w:val="en-US" w:eastAsia="en-US" w:bidi="ar-SA"/>
      </w:rPr>
    </w:lvl>
    <w:lvl w:ilvl="5">
      <w:numFmt w:val="bullet"/>
      <w:lvlText w:val="•"/>
      <w:lvlJc w:val="left"/>
      <w:pPr>
        <w:ind w:left="7239" w:hanging="720"/>
      </w:pPr>
      <w:rPr>
        <w:rFonts w:hint="default"/>
        <w:lang w:val="en-US" w:eastAsia="en-US" w:bidi="ar-SA"/>
      </w:rPr>
    </w:lvl>
    <w:lvl w:ilvl="6">
      <w:numFmt w:val="bullet"/>
      <w:lvlText w:val="•"/>
      <w:lvlJc w:val="left"/>
      <w:pPr>
        <w:ind w:left="8898" w:hanging="720"/>
      </w:pPr>
      <w:rPr>
        <w:rFonts w:hint="default"/>
        <w:lang w:val="en-US" w:eastAsia="en-US" w:bidi="ar-SA"/>
      </w:rPr>
    </w:lvl>
    <w:lvl w:ilvl="7">
      <w:numFmt w:val="bullet"/>
      <w:lvlText w:val="•"/>
      <w:lvlJc w:val="left"/>
      <w:pPr>
        <w:ind w:left="10558" w:hanging="720"/>
      </w:pPr>
      <w:rPr>
        <w:rFonts w:hint="default"/>
        <w:lang w:val="en-US" w:eastAsia="en-US" w:bidi="ar-SA"/>
      </w:rPr>
    </w:lvl>
    <w:lvl w:ilvl="8">
      <w:numFmt w:val="bullet"/>
      <w:lvlText w:val="•"/>
      <w:lvlJc w:val="left"/>
      <w:pPr>
        <w:ind w:left="12218" w:hanging="720"/>
      </w:pPr>
      <w:rPr>
        <w:rFonts w:hint="default"/>
        <w:lang w:val="en-US" w:eastAsia="en-US" w:bidi="ar-SA"/>
      </w:rPr>
    </w:lvl>
  </w:abstractNum>
  <w:abstractNum w:abstractNumId="1" w15:restartNumberingAfterBreak="0">
    <w:nsid w:val="058C78C9"/>
    <w:multiLevelType w:val="hybridMultilevel"/>
    <w:tmpl w:val="2870D222"/>
    <w:lvl w:ilvl="0" w:tplc="E824488C">
      <w:start w:val="1"/>
      <w:numFmt w:val="bullet"/>
      <w:lvlText w:val=""/>
      <w:lvlJc w:val="left"/>
      <w:pPr>
        <w:ind w:left="533" w:hanging="425"/>
      </w:pPr>
      <w:rPr>
        <w:rFonts w:ascii="Symbol" w:eastAsia="Symbol" w:hAnsi="Symbol" w:cs="Symbol" w:hint="default"/>
        <w:color w:val="000000"/>
        <w:sz w:val="24"/>
      </w:rPr>
    </w:lvl>
    <w:lvl w:ilvl="1" w:tplc="96BC3B40">
      <w:start w:val="1"/>
      <w:numFmt w:val="bullet"/>
      <w:lvlText w:val="o"/>
      <w:lvlJc w:val="left"/>
      <w:pPr>
        <w:ind w:left="1548" w:hanging="360"/>
      </w:pPr>
      <w:rPr>
        <w:rFonts w:ascii="Courier New" w:eastAsia="Courier New" w:hAnsi="Courier New" w:cs="Courier New" w:hint="default"/>
        <w:color w:val="000000"/>
        <w:sz w:val="24"/>
      </w:rPr>
    </w:lvl>
    <w:lvl w:ilvl="2" w:tplc="590CB6CC">
      <w:start w:val="1"/>
      <w:numFmt w:val="bullet"/>
      <w:lvlText w:val=""/>
      <w:lvlJc w:val="left"/>
      <w:pPr>
        <w:ind w:left="2268" w:hanging="360"/>
      </w:pPr>
      <w:rPr>
        <w:rFonts w:ascii="Wingdings" w:eastAsia="Wingdings" w:hAnsi="Wingdings" w:cs="Wingdings" w:hint="default"/>
        <w:color w:val="000000"/>
        <w:sz w:val="24"/>
      </w:rPr>
    </w:lvl>
    <w:lvl w:ilvl="3" w:tplc="2A4AAC8E">
      <w:start w:val="1"/>
      <w:numFmt w:val="bullet"/>
      <w:lvlText w:val=""/>
      <w:lvlJc w:val="left"/>
      <w:pPr>
        <w:ind w:left="2988" w:hanging="360"/>
      </w:pPr>
      <w:rPr>
        <w:rFonts w:ascii="Symbol" w:eastAsia="Symbol" w:hAnsi="Symbol" w:cs="Symbol" w:hint="default"/>
        <w:color w:val="000000"/>
        <w:sz w:val="24"/>
      </w:rPr>
    </w:lvl>
    <w:lvl w:ilvl="4" w:tplc="6320303E">
      <w:start w:val="1"/>
      <w:numFmt w:val="bullet"/>
      <w:lvlText w:val="o"/>
      <w:lvlJc w:val="left"/>
      <w:pPr>
        <w:ind w:left="3708" w:hanging="360"/>
      </w:pPr>
      <w:rPr>
        <w:rFonts w:ascii="Courier New" w:eastAsia="Courier New" w:hAnsi="Courier New" w:cs="Courier New" w:hint="default"/>
        <w:color w:val="000000"/>
        <w:sz w:val="24"/>
      </w:rPr>
    </w:lvl>
    <w:lvl w:ilvl="5" w:tplc="3064BFA0">
      <w:start w:val="1"/>
      <w:numFmt w:val="bullet"/>
      <w:lvlText w:val=""/>
      <w:lvlJc w:val="left"/>
      <w:pPr>
        <w:ind w:left="4428" w:hanging="360"/>
      </w:pPr>
      <w:rPr>
        <w:rFonts w:ascii="Wingdings" w:eastAsia="Wingdings" w:hAnsi="Wingdings" w:cs="Wingdings" w:hint="default"/>
        <w:color w:val="000000"/>
        <w:sz w:val="24"/>
      </w:rPr>
    </w:lvl>
    <w:lvl w:ilvl="6" w:tplc="10724B92">
      <w:start w:val="1"/>
      <w:numFmt w:val="bullet"/>
      <w:lvlText w:val=""/>
      <w:lvlJc w:val="left"/>
      <w:pPr>
        <w:ind w:left="5148" w:hanging="360"/>
      </w:pPr>
      <w:rPr>
        <w:rFonts w:ascii="Symbol" w:eastAsia="Symbol" w:hAnsi="Symbol" w:cs="Symbol" w:hint="default"/>
        <w:color w:val="000000"/>
        <w:sz w:val="24"/>
      </w:rPr>
    </w:lvl>
    <w:lvl w:ilvl="7" w:tplc="B83EC69C">
      <w:start w:val="1"/>
      <w:numFmt w:val="bullet"/>
      <w:lvlText w:val="o"/>
      <w:lvlJc w:val="left"/>
      <w:pPr>
        <w:ind w:left="5868" w:hanging="360"/>
      </w:pPr>
      <w:rPr>
        <w:rFonts w:ascii="Courier New" w:eastAsia="Courier New" w:hAnsi="Courier New" w:cs="Courier New" w:hint="default"/>
        <w:color w:val="000000"/>
        <w:sz w:val="24"/>
      </w:rPr>
    </w:lvl>
    <w:lvl w:ilvl="8" w:tplc="FCDC3E4E">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06C26B04"/>
    <w:multiLevelType w:val="hybridMultilevel"/>
    <w:tmpl w:val="AB80E82A"/>
    <w:lvl w:ilvl="0" w:tplc="1B865388">
      <w:start w:val="1"/>
      <w:numFmt w:val="bullet"/>
      <w:lvlText w:val="o"/>
      <w:lvlJc w:val="left"/>
      <w:pPr>
        <w:ind w:left="1035" w:hanging="360"/>
      </w:pPr>
      <w:rPr>
        <w:rFonts w:ascii="Courier New" w:eastAsia="Courier New" w:hAnsi="Courier New" w:cs="Courier New" w:hint="default"/>
        <w:color w:val="000000"/>
        <w:sz w:val="24"/>
      </w:rPr>
    </w:lvl>
    <w:lvl w:ilvl="1" w:tplc="F01AB9FE">
      <w:start w:val="1"/>
      <w:numFmt w:val="bullet"/>
      <w:lvlText w:val="o"/>
      <w:lvlJc w:val="left"/>
      <w:pPr>
        <w:ind w:left="1755" w:hanging="360"/>
      </w:pPr>
      <w:rPr>
        <w:rFonts w:ascii="Courier New" w:eastAsia="Courier New" w:hAnsi="Courier New" w:cs="Courier New" w:hint="default"/>
        <w:color w:val="000000"/>
        <w:sz w:val="24"/>
      </w:rPr>
    </w:lvl>
    <w:lvl w:ilvl="2" w:tplc="F8CC5E7A">
      <w:start w:val="1"/>
      <w:numFmt w:val="bullet"/>
      <w:lvlText w:val=""/>
      <w:lvlJc w:val="left"/>
      <w:pPr>
        <w:ind w:left="2475" w:hanging="360"/>
      </w:pPr>
      <w:rPr>
        <w:rFonts w:ascii="Wingdings" w:eastAsia="Wingdings" w:hAnsi="Wingdings" w:cs="Wingdings" w:hint="default"/>
        <w:color w:val="000000"/>
        <w:sz w:val="24"/>
      </w:rPr>
    </w:lvl>
    <w:lvl w:ilvl="3" w:tplc="C29E98BE">
      <w:start w:val="1"/>
      <w:numFmt w:val="bullet"/>
      <w:lvlText w:val=""/>
      <w:lvlJc w:val="left"/>
      <w:pPr>
        <w:ind w:left="3195" w:hanging="360"/>
      </w:pPr>
      <w:rPr>
        <w:rFonts w:ascii="Symbol" w:eastAsia="Symbol" w:hAnsi="Symbol" w:cs="Symbol" w:hint="default"/>
        <w:color w:val="000000"/>
        <w:sz w:val="24"/>
      </w:rPr>
    </w:lvl>
    <w:lvl w:ilvl="4" w:tplc="2520C8B0">
      <w:start w:val="1"/>
      <w:numFmt w:val="bullet"/>
      <w:lvlText w:val="o"/>
      <w:lvlJc w:val="left"/>
      <w:pPr>
        <w:ind w:left="3915" w:hanging="360"/>
      </w:pPr>
      <w:rPr>
        <w:rFonts w:ascii="Courier New" w:eastAsia="Courier New" w:hAnsi="Courier New" w:cs="Courier New" w:hint="default"/>
        <w:color w:val="000000"/>
        <w:sz w:val="24"/>
      </w:rPr>
    </w:lvl>
    <w:lvl w:ilvl="5" w:tplc="ABC2AC18">
      <w:start w:val="1"/>
      <w:numFmt w:val="bullet"/>
      <w:lvlText w:val=""/>
      <w:lvlJc w:val="left"/>
      <w:pPr>
        <w:ind w:left="4635" w:hanging="360"/>
      </w:pPr>
      <w:rPr>
        <w:rFonts w:ascii="Wingdings" w:eastAsia="Wingdings" w:hAnsi="Wingdings" w:cs="Wingdings" w:hint="default"/>
        <w:color w:val="000000"/>
        <w:sz w:val="24"/>
      </w:rPr>
    </w:lvl>
    <w:lvl w:ilvl="6" w:tplc="A65CA98E">
      <w:start w:val="1"/>
      <w:numFmt w:val="bullet"/>
      <w:lvlText w:val=""/>
      <w:lvlJc w:val="left"/>
      <w:pPr>
        <w:ind w:left="5355" w:hanging="360"/>
      </w:pPr>
      <w:rPr>
        <w:rFonts w:ascii="Symbol" w:eastAsia="Symbol" w:hAnsi="Symbol" w:cs="Symbol" w:hint="default"/>
        <w:color w:val="000000"/>
        <w:sz w:val="24"/>
      </w:rPr>
    </w:lvl>
    <w:lvl w:ilvl="7" w:tplc="207A3B0A">
      <w:start w:val="1"/>
      <w:numFmt w:val="bullet"/>
      <w:lvlText w:val="o"/>
      <w:lvlJc w:val="left"/>
      <w:pPr>
        <w:ind w:left="6075" w:hanging="360"/>
      </w:pPr>
      <w:rPr>
        <w:rFonts w:ascii="Courier New" w:eastAsia="Courier New" w:hAnsi="Courier New" w:cs="Courier New" w:hint="default"/>
        <w:color w:val="000000"/>
        <w:sz w:val="24"/>
      </w:rPr>
    </w:lvl>
    <w:lvl w:ilvl="8" w:tplc="50A06130">
      <w:start w:val="1"/>
      <w:numFmt w:val="bullet"/>
      <w:lvlText w:val=""/>
      <w:lvlJc w:val="left"/>
      <w:pPr>
        <w:ind w:left="6795" w:hanging="360"/>
      </w:pPr>
      <w:rPr>
        <w:rFonts w:ascii="Wingdings" w:eastAsia="Wingdings" w:hAnsi="Wingdings" w:cs="Wingdings" w:hint="default"/>
        <w:color w:val="000000"/>
        <w:sz w:val="24"/>
      </w:rPr>
    </w:lvl>
  </w:abstractNum>
  <w:abstractNum w:abstractNumId="3" w15:restartNumberingAfterBreak="0">
    <w:nsid w:val="074214F4"/>
    <w:multiLevelType w:val="hybridMultilevel"/>
    <w:tmpl w:val="FF0C1222"/>
    <w:lvl w:ilvl="0" w:tplc="220A21F6">
      <w:start w:val="1"/>
      <w:numFmt w:val="decimal"/>
      <w:lvlText w:val="%1."/>
      <w:lvlJc w:val="left"/>
      <w:pPr>
        <w:ind w:left="357" w:hanging="181"/>
      </w:pPr>
      <w:rPr>
        <w:rFonts w:ascii="Times New Roman" w:eastAsia="Times New Roman" w:hAnsi="Times New Roman" w:cs="Times New Roman" w:hint="default"/>
        <w:w w:val="100"/>
        <w:sz w:val="22"/>
        <w:szCs w:val="22"/>
        <w:lang w:val="en-US" w:eastAsia="en-US" w:bidi="ar-SA"/>
      </w:rPr>
    </w:lvl>
    <w:lvl w:ilvl="1" w:tplc="613EF14E">
      <w:numFmt w:val="bullet"/>
      <w:lvlText w:val="•"/>
      <w:lvlJc w:val="left"/>
      <w:pPr>
        <w:ind w:left="1877" w:hanging="181"/>
      </w:pPr>
      <w:rPr>
        <w:rFonts w:hint="default"/>
        <w:lang w:val="en-US" w:eastAsia="en-US" w:bidi="ar-SA"/>
      </w:rPr>
    </w:lvl>
    <w:lvl w:ilvl="2" w:tplc="CA7A58EC">
      <w:numFmt w:val="bullet"/>
      <w:lvlText w:val="•"/>
      <w:lvlJc w:val="left"/>
      <w:pPr>
        <w:ind w:left="3395" w:hanging="181"/>
      </w:pPr>
      <w:rPr>
        <w:rFonts w:hint="default"/>
        <w:lang w:val="en-US" w:eastAsia="en-US" w:bidi="ar-SA"/>
      </w:rPr>
    </w:lvl>
    <w:lvl w:ilvl="3" w:tplc="DF58B470">
      <w:numFmt w:val="bullet"/>
      <w:lvlText w:val="•"/>
      <w:lvlJc w:val="left"/>
      <w:pPr>
        <w:ind w:left="4913" w:hanging="181"/>
      </w:pPr>
      <w:rPr>
        <w:rFonts w:hint="default"/>
        <w:lang w:val="en-US" w:eastAsia="en-US" w:bidi="ar-SA"/>
      </w:rPr>
    </w:lvl>
    <w:lvl w:ilvl="4" w:tplc="CC8817D2">
      <w:numFmt w:val="bullet"/>
      <w:lvlText w:val="•"/>
      <w:lvlJc w:val="left"/>
      <w:pPr>
        <w:ind w:left="6431" w:hanging="181"/>
      </w:pPr>
      <w:rPr>
        <w:rFonts w:hint="default"/>
        <w:lang w:val="en-US" w:eastAsia="en-US" w:bidi="ar-SA"/>
      </w:rPr>
    </w:lvl>
    <w:lvl w:ilvl="5" w:tplc="1D50D018">
      <w:numFmt w:val="bullet"/>
      <w:lvlText w:val="•"/>
      <w:lvlJc w:val="left"/>
      <w:pPr>
        <w:ind w:left="7949" w:hanging="181"/>
      </w:pPr>
      <w:rPr>
        <w:rFonts w:hint="default"/>
        <w:lang w:val="en-US" w:eastAsia="en-US" w:bidi="ar-SA"/>
      </w:rPr>
    </w:lvl>
    <w:lvl w:ilvl="6" w:tplc="A20E5FC0">
      <w:numFmt w:val="bullet"/>
      <w:lvlText w:val="•"/>
      <w:lvlJc w:val="left"/>
      <w:pPr>
        <w:ind w:left="9466" w:hanging="181"/>
      </w:pPr>
      <w:rPr>
        <w:rFonts w:hint="default"/>
        <w:lang w:val="en-US" w:eastAsia="en-US" w:bidi="ar-SA"/>
      </w:rPr>
    </w:lvl>
    <w:lvl w:ilvl="7" w:tplc="DC6A7A1E">
      <w:numFmt w:val="bullet"/>
      <w:lvlText w:val="•"/>
      <w:lvlJc w:val="left"/>
      <w:pPr>
        <w:ind w:left="10984" w:hanging="181"/>
      </w:pPr>
      <w:rPr>
        <w:rFonts w:hint="default"/>
        <w:lang w:val="en-US" w:eastAsia="en-US" w:bidi="ar-SA"/>
      </w:rPr>
    </w:lvl>
    <w:lvl w:ilvl="8" w:tplc="4FD86694">
      <w:numFmt w:val="bullet"/>
      <w:lvlText w:val="•"/>
      <w:lvlJc w:val="left"/>
      <w:pPr>
        <w:ind w:left="12502" w:hanging="181"/>
      </w:pPr>
      <w:rPr>
        <w:rFonts w:hint="default"/>
        <w:lang w:val="en-US" w:eastAsia="en-US" w:bidi="ar-SA"/>
      </w:rPr>
    </w:lvl>
  </w:abstractNum>
  <w:abstractNum w:abstractNumId="4" w15:restartNumberingAfterBreak="0">
    <w:nsid w:val="087F1C5F"/>
    <w:multiLevelType w:val="multilevel"/>
    <w:tmpl w:val="5BAAF33A"/>
    <w:lvl w:ilvl="0">
      <w:start w:val="10"/>
      <w:numFmt w:val="decimal"/>
      <w:lvlText w:val="%1"/>
      <w:lvlJc w:val="left"/>
      <w:pPr>
        <w:ind w:left="543" w:hanging="435"/>
      </w:pPr>
      <w:rPr>
        <w:rFonts w:ascii="Calibri" w:eastAsia="Calibri" w:hAnsi="Calibri" w:cs="Calibri" w:hint="default"/>
        <w:color w:val="000000"/>
        <w:sz w:val="24"/>
      </w:rPr>
    </w:lvl>
    <w:lvl w:ilvl="1">
      <w:start w:val="2"/>
      <w:numFmt w:val="decimal"/>
      <w:lvlText w:val="%1.%2"/>
      <w:lvlJc w:val="left"/>
      <w:pPr>
        <w:ind w:left="534" w:hanging="426"/>
      </w:pPr>
      <w:rPr>
        <w:rFonts w:ascii="Calibri" w:eastAsia="Calibri" w:hAnsi="Calibri" w:cs="Calibri" w:hint="default"/>
        <w:color w:val="000000"/>
        <w:sz w:val="18"/>
      </w:rPr>
    </w:lvl>
    <w:lvl w:ilvl="2">
      <w:start w:val="1"/>
      <w:numFmt w:val="decimal"/>
      <w:lvlText w:val="%1.%2.%3"/>
      <w:lvlJc w:val="left"/>
      <w:pPr>
        <w:ind w:left="1112" w:hanging="720"/>
      </w:pPr>
      <w:rPr>
        <w:rFonts w:ascii="Calibri" w:eastAsia="Calibri" w:hAnsi="Calibri" w:cs="Calibri" w:hint="default"/>
        <w:color w:val="000000"/>
        <w:sz w:val="24"/>
      </w:rPr>
    </w:lvl>
    <w:lvl w:ilvl="3">
      <w:start w:val="1"/>
      <w:numFmt w:val="decimal"/>
      <w:lvlText w:val="%1.%2.%3.%4"/>
      <w:lvlJc w:val="left"/>
      <w:pPr>
        <w:ind w:left="1614" w:hanging="1080"/>
      </w:pPr>
      <w:rPr>
        <w:rFonts w:ascii="Calibri" w:eastAsia="Calibri" w:hAnsi="Calibri" w:cs="Calibri" w:hint="default"/>
        <w:color w:val="000000"/>
        <w:sz w:val="24"/>
      </w:rPr>
    </w:lvl>
    <w:lvl w:ilvl="4">
      <w:start w:val="1"/>
      <w:numFmt w:val="decimal"/>
      <w:lvlText w:val="%1.%2.%3.%4.%5"/>
      <w:lvlJc w:val="left"/>
      <w:pPr>
        <w:ind w:left="1756" w:hanging="1080"/>
      </w:pPr>
      <w:rPr>
        <w:rFonts w:ascii="Calibri" w:eastAsia="Calibri" w:hAnsi="Calibri" w:cs="Calibri" w:hint="default"/>
        <w:color w:val="000000"/>
        <w:sz w:val="24"/>
      </w:rPr>
    </w:lvl>
    <w:lvl w:ilvl="5">
      <w:start w:val="1"/>
      <w:numFmt w:val="decimal"/>
      <w:lvlText w:val="%1.%2.%3.%4.%5.%6"/>
      <w:lvlJc w:val="left"/>
      <w:pPr>
        <w:ind w:left="2258" w:hanging="1440"/>
      </w:pPr>
      <w:rPr>
        <w:rFonts w:ascii="Calibri" w:eastAsia="Calibri" w:hAnsi="Calibri" w:cs="Calibri" w:hint="default"/>
        <w:color w:val="000000"/>
        <w:sz w:val="24"/>
      </w:rPr>
    </w:lvl>
    <w:lvl w:ilvl="6">
      <w:start w:val="1"/>
      <w:numFmt w:val="decimal"/>
      <w:lvlText w:val="%1.%2.%3.%4.%5.%6.%7"/>
      <w:lvlJc w:val="left"/>
      <w:pPr>
        <w:ind w:left="2760" w:hanging="1800"/>
      </w:pPr>
      <w:rPr>
        <w:rFonts w:ascii="Calibri" w:eastAsia="Calibri" w:hAnsi="Calibri" w:cs="Calibri" w:hint="default"/>
        <w:color w:val="000000"/>
        <w:sz w:val="24"/>
      </w:rPr>
    </w:lvl>
    <w:lvl w:ilvl="7">
      <w:start w:val="1"/>
      <w:numFmt w:val="decimal"/>
      <w:lvlText w:val="%1.%2.%3.%4.%5.%6.%7.%8"/>
      <w:lvlJc w:val="left"/>
      <w:pPr>
        <w:ind w:left="2902" w:hanging="1800"/>
      </w:pPr>
      <w:rPr>
        <w:rFonts w:ascii="Calibri" w:eastAsia="Calibri" w:hAnsi="Calibri" w:cs="Calibri" w:hint="default"/>
        <w:color w:val="000000"/>
        <w:sz w:val="24"/>
      </w:rPr>
    </w:lvl>
    <w:lvl w:ilvl="8">
      <w:start w:val="1"/>
      <w:numFmt w:val="decimal"/>
      <w:lvlText w:val="%1.%2.%3.%4.%5.%6.%7.%8.%9"/>
      <w:lvlJc w:val="left"/>
      <w:pPr>
        <w:ind w:left="3404" w:hanging="2160"/>
      </w:pPr>
      <w:rPr>
        <w:rFonts w:ascii="Calibri" w:eastAsia="Calibri" w:hAnsi="Calibri" w:cs="Calibri" w:hint="default"/>
        <w:color w:val="000000"/>
        <w:sz w:val="24"/>
      </w:rPr>
    </w:lvl>
  </w:abstractNum>
  <w:abstractNum w:abstractNumId="5" w15:restartNumberingAfterBreak="0">
    <w:nsid w:val="090D61F9"/>
    <w:multiLevelType w:val="hybridMultilevel"/>
    <w:tmpl w:val="AF6A1732"/>
    <w:lvl w:ilvl="0" w:tplc="56CA0BC0">
      <w:start w:val="1"/>
      <w:numFmt w:val="decimal"/>
      <w:lvlText w:val="%1."/>
      <w:lvlJc w:val="left"/>
      <w:pPr>
        <w:ind w:left="358" w:hanging="181"/>
        <w:jc w:val="left"/>
      </w:pPr>
      <w:rPr>
        <w:rFonts w:ascii="Arial" w:eastAsia="Times New Roman" w:hAnsi="Arial" w:cs="Arial" w:hint="default"/>
        <w:w w:val="100"/>
        <w:sz w:val="18"/>
        <w:szCs w:val="18"/>
        <w:lang w:val="en-US" w:eastAsia="en-US" w:bidi="ar-SA"/>
      </w:rPr>
    </w:lvl>
    <w:lvl w:ilvl="1" w:tplc="4CFCD02A">
      <w:numFmt w:val="bullet"/>
      <w:lvlText w:val="•"/>
      <w:lvlJc w:val="left"/>
      <w:pPr>
        <w:ind w:left="1897" w:hanging="181"/>
      </w:pPr>
      <w:rPr>
        <w:rFonts w:hint="default"/>
        <w:lang w:val="en-US" w:eastAsia="en-US" w:bidi="ar-SA"/>
      </w:rPr>
    </w:lvl>
    <w:lvl w:ilvl="2" w:tplc="77EACCF8">
      <w:numFmt w:val="bullet"/>
      <w:lvlText w:val="•"/>
      <w:lvlJc w:val="left"/>
      <w:pPr>
        <w:ind w:left="3433" w:hanging="181"/>
      </w:pPr>
      <w:rPr>
        <w:rFonts w:hint="default"/>
        <w:lang w:val="en-US" w:eastAsia="en-US" w:bidi="ar-SA"/>
      </w:rPr>
    </w:lvl>
    <w:lvl w:ilvl="3" w:tplc="DF066E1A">
      <w:numFmt w:val="bullet"/>
      <w:lvlText w:val="•"/>
      <w:lvlJc w:val="left"/>
      <w:pPr>
        <w:ind w:left="4969" w:hanging="181"/>
      </w:pPr>
      <w:rPr>
        <w:rFonts w:hint="default"/>
        <w:lang w:val="en-US" w:eastAsia="en-US" w:bidi="ar-SA"/>
      </w:rPr>
    </w:lvl>
    <w:lvl w:ilvl="4" w:tplc="715C4744">
      <w:numFmt w:val="bullet"/>
      <w:lvlText w:val="•"/>
      <w:lvlJc w:val="left"/>
      <w:pPr>
        <w:ind w:left="6505" w:hanging="181"/>
      </w:pPr>
      <w:rPr>
        <w:rFonts w:hint="default"/>
        <w:lang w:val="en-US" w:eastAsia="en-US" w:bidi="ar-SA"/>
      </w:rPr>
    </w:lvl>
    <w:lvl w:ilvl="5" w:tplc="66568ADC">
      <w:numFmt w:val="bullet"/>
      <w:lvlText w:val="•"/>
      <w:lvlJc w:val="left"/>
      <w:pPr>
        <w:ind w:left="8041" w:hanging="181"/>
      </w:pPr>
      <w:rPr>
        <w:rFonts w:hint="default"/>
        <w:lang w:val="en-US" w:eastAsia="en-US" w:bidi="ar-SA"/>
      </w:rPr>
    </w:lvl>
    <w:lvl w:ilvl="6" w:tplc="C5840B10">
      <w:numFmt w:val="bullet"/>
      <w:lvlText w:val="•"/>
      <w:lvlJc w:val="left"/>
      <w:pPr>
        <w:ind w:left="9576" w:hanging="181"/>
      </w:pPr>
      <w:rPr>
        <w:rFonts w:hint="default"/>
        <w:lang w:val="en-US" w:eastAsia="en-US" w:bidi="ar-SA"/>
      </w:rPr>
    </w:lvl>
    <w:lvl w:ilvl="7" w:tplc="A106DC88">
      <w:numFmt w:val="bullet"/>
      <w:lvlText w:val="•"/>
      <w:lvlJc w:val="left"/>
      <w:pPr>
        <w:ind w:left="11112" w:hanging="181"/>
      </w:pPr>
      <w:rPr>
        <w:rFonts w:hint="default"/>
        <w:lang w:val="en-US" w:eastAsia="en-US" w:bidi="ar-SA"/>
      </w:rPr>
    </w:lvl>
    <w:lvl w:ilvl="8" w:tplc="FFE802C8">
      <w:numFmt w:val="bullet"/>
      <w:lvlText w:val="•"/>
      <w:lvlJc w:val="left"/>
      <w:pPr>
        <w:ind w:left="12648" w:hanging="181"/>
      </w:pPr>
      <w:rPr>
        <w:rFonts w:hint="default"/>
        <w:lang w:val="en-US" w:eastAsia="en-US" w:bidi="ar-SA"/>
      </w:rPr>
    </w:lvl>
  </w:abstractNum>
  <w:abstractNum w:abstractNumId="6" w15:restartNumberingAfterBreak="0">
    <w:nsid w:val="0BD93A32"/>
    <w:multiLevelType w:val="hybridMultilevel"/>
    <w:tmpl w:val="B8007D6E"/>
    <w:lvl w:ilvl="0" w:tplc="42D8CAC2">
      <w:start w:val="1"/>
      <w:numFmt w:val="decimal"/>
      <w:lvlText w:val="%1."/>
      <w:lvlJc w:val="left"/>
      <w:pPr>
        <w:ind w:left="896" w:hanging="360"/>
      </w:pPr>
      <w:rPr>
        <w:rFonts w:ascii="Arial" w:eastAsia="Times New Roman" w:hAnsi="Arial" w:cs="Arial" w:hint="default"/>
        <w:w w:val="100"/>
        <w:sz w:val="18"/>
        <w:szCs w:val="18"/>
        <w:lang w:val="en-US" w:eastAsia="en-US" w:bidi="ar-SA"/>
      </w:rPr>
    </w:lvl>
    <w:lvl w:ilvl="1" w:tplc="813ECEB4">
      <w:numFmt w:val="bullet"/>
      <w:lvlText w:val="•"/>
      <w:lvlJc w:val="left"/>
      <w:pPr>
        <w:ind w:left="2363" w:hanging="360"/>
      </w:pPr>
      <w:rPr>
        <w:rFonts w:hint="default"/>
        <w:lang w:val="en-US" w:eastAsia="en-US" w:bidi="ar-SA"/>
      </w:rPr>
    </w:lvl>
    <w:lvl w:ilvl="2" w:tplc="592A26DC">
      <w:numFmt w:val="bullet"/>
      <w:lvlText w:val="•"/>
      <w:lvlJc w:val="left"/>
      <w:pPr>
        <w:ind w:left="3827" w:hanging="360"/>
      </w:pPr>
      <w:rPr>
        <w:rFonts w:hint="default"/>
        <w:lang w:val="en-US" w:eastAsia="en-US" w:bidi="ar-SA"/>
      </w:rPr>
    </w:lvl>
    <w:lvl w:ilvl="3" w:tplc="40764E96">
      <w:numFmt w:val="bullet"/>
      <w:lvlText w:val="•"/>
      <w:lvlJc w:val="left"/>
      <w:pPr>
        <w:ind w:left="5291" w:hanging="360"/>
      </w:pPr>
      <w:rPr>
        <w:rFonts w:hint="default"/>
        <w:lang w:val="en-US" w:eastAsia="en-US" w:bidi="ar-SA"/>
      </w:rPr>
    </w:lvl>
    <w:lvl w:ilvl="4" w:tplc="633C79AA">
      <w:numFmt w:val="bullet"/>
      <w:lvlText w:val="•"/>
      <w:lvlJc w:val="left"/>
      <w:pPr>
        <w:ind w:left="6755" w:hanging="360"/>
      </w:pPr>
      <w:rPr>
        <w:rFonts w:hint="default"/>
        <w:lang w:val="en-US" w:eastAsia="en-US" w:bidi="ar-SA"/>
      </w:rPr>
    </w:lvl>
    <w:lvl w:ilvl="5" w:tplc="F0B01660">
      <w:numFmt w:val="bullet"/>
      <w:lvlText w:val="•"/>
      <w:lvlJc w:val="left"/>
      <w:pPr>
        <w:ind w:left="8219" w:hanging="360"/>
      </w:pPr>
      <w:rPr>
        <w:rFonts w:hint="default"/>
        <w:lang w:val="en-US" w:eastAsia="en-US" w:bidi="ar-SA"/>
      </w:rPr>
    </w:lvl>
    <w:lvl w:ilvl="6" w:tplc="E7240E52">
      <w:numFmt w:val="bullet"/>
      <w:lvlText w:val="•"/>
      <w:lvlJc w:val="left"/>
      <w:pPr>
        <w:ind w:left="9682" w:hanging="360"/>
      </w:pPr>
      <w:rPr>
        <w:rFonts w:hint="default"/>
        <w:lang w:val="en-US" w:eastAsia="en-US" w:bidi="ar-SA"/>
      </w:rPr>
    </w:lvl>
    <w:lvl w:ilvl="7" w:tplc="C4DCD420">
      <w:numFmt w:val="bullet"/>
      <w:lvlText w:val="•"/>
      <w:lvlJc w:val="left"/>
      <w:pPr>
        <w:ind w:left="11146" w:hanging="360"/>
      </w:pPr>
      <w:rPr>
        <w:rFonts w:hint="default"/>
        <w:lang w:val="en-US" w:eastAsia="en-US" w:bidi="ar-SA"/>
      </w:rPr>
    </w:lvl>
    <w:lvl w:ilvl="8" w:tplc="6E3A14D4">
      <w:numFmt w:val="bullet"/>
      <w:lvlText w:val="•"/>
      <w:lvlJc w:val="left"/>
      <w:pPr>
        <w:ind w:left="12610" w:hanging="360"/>
      </w:pPr>
      <w:rPr>
        <w:rFonts w:hint="default"/>
        <w:lang w:val="en-US" w:eastAsia="en-US" w:bidi="ar-SA"/>
      </w:rPr>
    </w:lvl>
  </w:abstractNum>
  <w:abstractNum w:abstractNumId="7" w15:restartNumberingAfterBreak="0">
    <w:nsid w:val="124932EB"/>
    <w:multiLevelType w:val="hybridMultilevel"/>
    <w:tmpl w:val="20EEB4FA"/>
    <w:lvl w:ilvl="0" w:tplc="52445C2C">
      <w:start w:val="1"/>
      <w:numFmt w:val="bullet"/>
      <w:lvlText w:val=""/>
      <w:lvlJc w:val="left"/>
      <w:pPr>
        <w:ind w:left="1101" w:hanging="360"/>
      </w:pPr>
      <w:rPr>
        <w:rFonts w:ascii="Symbol" w:eastAsia="Symbol" w:hAnsi="Symbol" w:cs="Symbol" w:hint="default"/>
        <w:color w:val="000000"/>
        <w:sz w:val="24"/>
      </w:rPr>
    </w:lvl>
    <w:lvl w:ilvl="1" w:tplc="6CE650D2">
      <w:start w:val="1"/>
      <w:numFmt w:val="bullet"/>
      <w:lvlText w:val="o"/>
      <w:lvlJc w:val="left"/>
      <w:pPr>
        <w:ind w:left="2475" w:hanging="360"/>
      </w:pPr>
      <w:rPr>
        <w:rFonts w:ascii="Courier New" w:eastAsia="Courier New" w:hAnsi="Courier New" w:cs="Courier New" w:hint="default"/>
        <w:color w:val="000000"/>
        <w:sz w:val="24"/>
      </w:rPr>
    </w:lvl>
    <w:lvl w:ilvl="2" w:tplc="DE7E43EE">
      <w:start w:val="1"/>
      <w:numFmt w:val="bullet"/>
      <w:lvlText w:val=""/>
      <w:lvlJc w:val="left"/>
      <w:pPr>
        <w:ind w:left="3195" w:hanging="360"/>
      </w:pPr>
      <w:rPr>
        <w:rFonts w:ascii="Wingdings" w:eastAsia="Wingdings" w:hAnsi="Wingdings" w:cs="Wingdings" w:hint="default"/>
        <w:color w:val="000000"/>
        <w:sz w:val="24"/>
      </w:rPr>
    </w:lvl>
    <w:lvl w:ilvl="3" w:tplc="961A0D32">
      <w:start w:val="1"/>
      <w:numFmt w:val="bullet"/>
      <w:lvlText w:val=""/>
      <w:lvlJc w:val="left"/>
      <w:pPr>
        <w:ind w:left="3915" w:hanging="360"/>
      </w:pPr>
      <w:rPr>
        <w:rFonts w:ascii="Symbol" w:eastAsia="Symbol" w:hAnsi="Symbol" w:cs="Symbol" w:hint="default"/>
        <w:color w:val="000000"/>
        <w:sz w:val="24"/>
      </w:rPr>
    </w:lvl>
    <w:lvl w:ilvl="4" w:tplc="7FD23DB0">
      <w:start w:val="1"/>
      <w:numFmt w:val="bullet"/>
      <w:lvlText w:val="o"/>
      <w:lvlJc w:val="left"/>
      <w:pPr>
        <w:ind w:left="4635" w:hanging="360"/>
      </w:pPr>
      <w:rPr>
        <w:rFonts w:ascii="Courier New" w:eastAsia="Courier New" w:hAnsi="Courier New" w:cs="Courier New" w:hint="default"/>
        <w:color w:val="000000"/>
        <w:sz w:val="24"/>
      </w:rPr>
    </w:lvl>
    <w:lvl w:ilvl="5" w:tplc="1A28DBA4">
      <w:start w:val="1"/>
      <w:numFmt w:val="bullet"/>
      <w:lvlText w:val=""/>
      <w:lvlJc w:val="left"/>
      <w:pPr>
        <w:ind w:left="5355" w:hanging="360"/>
      </w:pPr>
      <w:rPr>
        <w:rFonts w:ascii="Wingdings" w:eastAsia="Wingdings" w:hAnsi="Wingdings" w:cs="Wingdings" w:hint="default"/>
        <w:color w:val="000000"/>
        <w:sz w:val="24"/>
      </w:rPr>
    </w:lvl>
    <w:lvl w:ilvl="6" w:tplc="AFE6ABDE">
      <w:start w:val="1"/>
      <w:numFmt w:val="bullet"/>
      <w:lvlText w:val=""/>
      <w:lvlJc w:val="left"/>
      <w:pPr>
        <w:ind w:left="6075" w:hanging="360"/>
      </w:pPr>
      <w:rPr>
        <w:rFonts w:ascii="Symbol" w:eastAsia="Symbol" w:hAnsi="Symbol" w:cs="Symbol" w:hint="default"/>
        <w:color w:val="000000"/>
        <w:sz w:val="24"/>
      </w:rPr>
    </w:lvl>
    <w:lvl w:ilvl="7" w:tplc="E1D4241A">
      <w:start w:val="1"/>
      <w:numFmt w:val="bullet"/>
      <w:lvlText w:val="o"/>
      <w:lvlJc w:val="left"/>
      <w:pPr>
        <w:ind w:left="6795" w:hanging="360"/>
      </w:pPr>
      <w:rPr>
        <w:rFonts w:ascii="Courier New" w:eastAsia="Courier New" w:hAnsi="Courier New" w:cs="Courier New" w:hint="default"/>
        <w:color w:val="000000"/>
        <w:sz w:val="24"/>
      </w:rPr>
    </w:lvl>
    <w:lvl w:ilvl="8" w:tplc="7E3E9DBC">
      <w:start w:val="1"/>
      <w:numFmt w:val="bullet"/>
      <w:lvlText w:val=""/>
      <w:lvlJc w:val="left"/>
      <w:pPr>
        <w:ind w:left="7515" w:hanging="360"/>
      </w:pPr>
      <w:rPr>
        <w:rFonts w:ascii="Wingdings" w:eastAsia="Wingdings" w:hAnsi="Wingdings" w:cs="Wingdings" w:hint="default"/>
        <w:color w:val="000000"/>
        <w:sz w:val="24"/>
      </w:rPr>
    </w:lvl>
  </w:abstractNum>
  <w:abstractNum w:abstractNumId="8" w15:restartNumberingAfterBreak="0">
    <w:nsid w:val="18B21C57"/>
    <w:multiLevelType w:val="hybridMultilevel"/>
    <w:tmpl w:val="DEE24126"/>
    <w:lvl w:ilvl="0" w:tplc="0408000D">
      <w:start w:val="1"/>
      <w:numFmt w:val="bullet"/>
      <w:lvlText w:val=""/>
      <w:lvlJc w:val="left"/>
      <w:pPr>
        <w:ind w:left="1854" w:hanging="360"/>
      </w:pPr>
      <w:rPr>
        <w:rFonts w:ascii="Wingdings" w:hAnsi="Wingdings"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9" w15:restartNumberingAfterBreak="0">
    <w:nsid w:val="2C2552DA"/>
    <w:multiLevelType w:val="hybridMultilevel"/>
    <w:tmpl w:val="86D4FE8C"/>
    <w:lvl w:ilvl="0" w:tplc="F3E07B56">
      <w:start w:val="1"/>
      <w:numFmt w:val="bullet"/>
      <w:lvlText w:val=""/>
      <w:lvlJc w:val="left"/>
      <w:pPr>
        <w:ind w:left="468" w:hanging="360"/>
      </w:pPr>
      <w:rPr>
        <w:rFonts w:ascii="Symbol" w:eastAsia="Symbol" w:hAnsi="Symbol" w:cs="Symbol" w:hint="default"/>
        <w:color w:val="000000"/>
        <w:sz w:val="24"/>
      </w:rPr>
    </w:lvl>
    <w:lvl w:ilvl="1" w:tplc="FFF86A3A">
      <w:numFmt w:val="decimal"/>
      <w:lvlText w:val=""/>
      <w:lvlJc w:val="left"/>
    </w:lvl>
    <w:lvl w:ilvl="2" w:tplc="9F8414A6">
      <w:numFmt w:val="decimal"/>
      <w:lvlText w:val=""/>
      <w:lvlJc w:val="left"/>
    </w:lvl>
    <w:lvl w:ilvl="3" w:tplc="90CA0DD0">
      <w:numFmt w:val="decimal"/>
      <w:lvlText w:val=""/>
      <w:lvlJc w:val="left"/>
    </w:lvl>
    <w:lvl w:ilvl="4" w:tplc="2B56FE58">
      <w:numFmt w:val="decimal"/>
      <w:lvlText w:val=""/>
      <w:lvlJc w:val="left"/>
    </w:lvl>
    <w:lvl w:ilvl="5" w:tplc="0D0CEC6C">
      <w:numFmt w:val="decimal"/>
      <w:lvlText w:val=""/>
      <w:lvlJc w:val="left"/>
    </w:lvl>
    <w:lvl w:ilvl="6" w:tplc="6CA8E0C8">
      <w:numFmt w:val="decimal"/>
      <w:lvlText w:val=""/>
      <w:lvlJc w:val="left"/>
    </w:lvl>
    <w:lvl w:ilvl="7" w:tplc="EA0EC5D2">
      <w:numFmt w:val="decimal"/>
      <w:lvlText w:val=""/>
      <w:lvlJc w:val="left"/>
    </w:lvl>
    <w:lvl w:ilvl="8" w:tplc="9656F902">
      <w:numFmt w:val="decimal"/>
      <w:lvlText w:val=""/>
      <w:lvlJc w:val="left"/>
    </w:lvl>
  </w:abstractNum>
  <w:abstractNum w:abstractNumId="10" w15:restartNumberingAfterBreak="0">
    <w:nsid w:val="32373444"/>
    <w:multiLevelType w:val="hybridMultilevel"/>
    <w:tmpl w:val="B9C091BA"/>
    <w:lvl w:ilvl="0" w:tplc="F9422236">
      <w:start w:val="1"/>
      <w:numFmt w:val="bullet"/>
      <w:lvlText w:val=""/>
      <w:lvlJc w:val="left"/>
      <w:pPr>
        <w:ind w:left="533" w:hanging="425"/>
      </w:pPr>
      <w:rPr>
        <w:rFonts w:ascii="Symbol" w:eastAsia="Symbol" w:hAnsi="Symbol" w:cs="Symbol" w:hint="default"/>
        <w:color w:val="000000"/>
        <w:sz w:val="24"/>
      </w:rPr>
    </w:lvl>
    <w:lvl w:ilvl="1" w:tplc="E312BE42">
      <w:start w:val="1"/>
      <w:numFmt w:val="bullet"/>
      <w:lvlText w:val="o"/>
      <w:lvlJc w:val="left"/>
      <w:pPr>
        <w:ind w:left="1548" w:hanging="360"/>
      </w:pPr>
      <w:rPr>
        <w:rFonts w:ascii="Courier New" w:eastAsia="Courier New" w:hAnsi="Courier New" w:cs="Courier New" w:hint="default"/>
        <w:color w:val="000000"/>
        <w:sz w:val="24"/>
      </w:rPr>
    </w:lvl>
    <w:lvl w:ilvl="2" w:tplc="9AA8C47E">
      <w:start w:val="1"/>
      <w:numFmt w:val="bullet"/>
      <w:lvlText w:val=""/>
      <w:lvlJc w:val="left"/>
      <w:pPr>
        <w:ind w:left="2268" w:hanging="360"/>
      </w:pPr>
      <w:rPr>
        <w:rFonts w:ascii="Wingdings" w:eastAsia="Wingdings" w:hAnsi="Wingdings" w:cs="Wingdings" w:hint="default"/>
        <w:color w:val="000000"/>
        <w:sz w:val="24"/>
      </w:rPr>
    </w:lvl>
    <w:lvl w:ilvl="3" w:tplc="AB182804">
      <w:start w:val="1"/>
      <w:numFmt w:val="bullet"/>
      <w:lvlText w:val=""/>
      <w:lvlJc w:val="left"/>
      <w:pPr>
        <w:ind w:left="2988" w:hanging="360"/>
      </w:pPr>
      <w:rPr>
        <w:rFonts w:ascii="Symbol" w:eastAsia="Symbol" w:hAnsi="Symbol" w:cs="Symbol" w:hint="default"/>
        <w:color w:val="000000"/>
        <w:sz w:val="24"/>
      </w:rPr>
    </w:lvl>
    <w:lvl w:ilvl="4" w:tplc="87542256">
      <w:start w:val="1"/>
      <w:numFmt w:val="bullet"/>
      <w:lvlText w:val="o"/>
      <w:lvlJc w:val="left"/>
      <w:pPr>
        <w:ind w:left="3708" w:hanging="360"/>
      </w:pPr>
      <w:rPr>
        <w:rFonts w:ascii="Courier New" w:eastAsia="Courier New" w:hAnsi="Courier New" w:cs="Courier New" w:hint="default"/>
        <w:color w:val="000000"/>
        <w:sz w:val="24"/>
      </w:rPr>
    </w:lvl>
    <w:lvl w:ilvl="5" w:tplc="BDCCEF4E">
      <w:start w:val="1"/>
      <w:numFmt w:val="bullet"/>
      <w:lvlText w:val=""/>
      <w:lvlJc w:val="left"/>
      <w:pPr>
        <w:ind w:left="4428" w:hanging="360"/>
      </w:pPr>
      <w:rPr>
        <w:rFonts w:ascii="Wingdings" w:eastAsia="Wingdings" w:hAnsi="Wingdings" w:cs="Wingdings" w:hint="default"/>
        <w:color w:val="000000"/>
        <w:sz w:val="24"/>
      </w:rPr>
    </w:lvl>
    <w:lvl w:ilvl="6" w:tplc="1C789310">
      <w:start w:val="1"/>
      <w:numFmt w:val="bullet"/>
      <w:lvlText w:val=""/>
      <w:lvlJc w:val="left"/>
      <w:pPr>
        <w:ind w:left="5148" w:hanging="360"/>
      </w:pPr>
      <w:rPr>
        <w:rFonts w:ascii="Symbol" w:eastAsia="Symbol" w:hAnsi="Symbol" w:cs="Symbol" w:hint="default"/>
        <w:color w:val="000000"/>
        <w:sz w:val="24"/>
      </w:rPr>
    </w:lvl>
    <w:lvl w:ilvl="7" w:tplc="384E6F5C">
      <w:start w:val="1"/>
      <w:numFmt w:val="bullet"/>
      <w:lvlText w:val="o"/>
      <w:lvlJc w:val="left"/>
      <w:pPr>
        <w:ind w:left="5868" w:hanging="360"/>
      </w:pPr>
      <w:rPr>
        <w:rFonts w:ascii="Courier New" w:eastAsia="Courier New" w:hAnsi="Courier New" w:cs="Courier New" w:hint="default"/>
        <w:color w:val="000000"/>
        <w:sz w:val="24"/>
      </w:rPr>
    </w:lvl>
    <w:lvl w:ilvl="8" w:tplc="AD72A1EC">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44470A2E"/>
    <w:multiLevelType w:val="multilevel"/>
    <w:tmpl w:val="78189D3A"/>
    <w:lvl w:ilvl="0">
      <w:start w:val="2"/>
      <w:numFmt w:val="decimal"/>
      <w:lvlText w:val="%1"/>
      <w:lvlJc w:val="left"/>
      <w:pPr>
        <w:ind w:left="176" w:hanging="600"/>
      </w:pPr>
      <w:rPr>
        <w:rFonts w:hint="default"/>
        <w:lang w:val="en-US" w:eastAsia="en-US" w:bidi="ar-SA"/>
      </w:rPr>
    </w:lvl>
    <w:lvl w:ilvl="1">
      <w:start w:val="1"/>
      <w:numFmt w:val="decimal"/>
      <w:lvlText w:val="%1.%2"/>
      <w:lvlJc w:val="left"/>
      <w:pPr>
        <w:ind w:left="176" w:hanging="600"/>
      </w:pPr>
      <w:rPr>
        <w:rFonts w:hint="default"/>
        <w:lang w:val="en-US" w:eastAsia="en-US" w:bidi="ar-SA"/>
      </w:rPr>
    </w:lvl>
    <w:lvl w:ilvl="2">
      <w:start w:val="1"/>
      <w:numFmt w:val="decimal"/>
      <w:lvlText w:val="%1.%2.%3."/>
      <w:lvlJc w:val="left"/>
      <w:pPr>
        <w:ind w:left="176" w:hanging="600"/>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76" w:hanging="72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6323" w:hanging="720"/>
      </w:pPr>
      <w:rPr>
        <w:rFonts w:hint="default"/>
        <w:lang w:val="en-US" w:eastAsia="en-US" w:bidi="ar-SA"/>
      </w:rPr>
    </w:lvl>
    <w:lvl w:ilvl="5">
      <w:numFmt w:val="bullet"/>
      <w:lvlText w:val="•"/>
      <w:lvlJc w:val="left"/>
      <w:pPr>
        <w:ind w:left="7859" w:hanging="720"/>
      </w:pPr>
      <w:rPr>
        <w:rFonts w:hint="default"/>
        <w:lang w:val="en-US" w:eastAsia="en-US" w:bidi="ar-SA"/>
      </w:rPr>
    </w:lvl>
    <w:lvl w:ilvl="6">
      <w:numFmt w:val="bullet"/>
      <w:lvlText w:val="•"/>
      <w:lvlJc w:val="left"/>
      <w:pPr>
        <w:ind w:left="9394" w:hanging="720"/>
      </w:pPr>
      <w:rPr>
        <w:rFonts w:hint="default"/>
        <w:lang w:val="en-US" w:eastAsia="en-US" w:bidi="ar-SA"/>
      </w:rPr>
    </w:lvl>
    <w:lvl w:ilvl="7">
      <w:numFmt w:val="bullet"/>
      <w:lvlText w:val="•"/>
      <w:lvlJc w:val="left"/>
      <w:pPr>
        <w:ind w:left="10930" w:hanging="720"/>
      </w:pPr>
      <w:rPr>
        <w:rFonts w:hint="default"/>
        <w:lang w:val="en-US" w:eastAsia="en-US" w:bidi="ar-SA"/>
      </w:rPr>
    </w:lvl>
    <w:lvl w:ilvl="8">
      <w:numFmt w:val="bullet"/>
      <w:lvlText w:val="•"/>
      <w:lvlJc w:val="left"/>
      <w:pPr>
        <w:ind w:left="12466" w:hanging="720"/>
      </w:pPr>
      <w:rPr>
        <w:rFonts w:hint="default"/>
        <w:lang w:val="en-US" w:eastAsia="en-US" w:bidi="ar-SA"/>
      </w:rPr>
    </w:lvl>
  </w:abstractNum>
  <w:abstractNum w:abstractNumId="12" w15:restartNumberingAfterBreak="0">
    <w:nsid w:val="57354A0D"/>
    <w:multiLevelType w:val="hybridMultilevel"/>
    <w:tmpl w:val="514C5312"/>
    <w:lvl w:ilvl="0" w:tplc="04080001">
      <w:start w:val="1"/>
      <w:numFmt w:val="bullet"/>
      <w:lvlText w:val=""/>
      <w:lvlJc w:val="left"/>
      <w:pPr>
        <w:ind w:left="487" w:hanging="360"/>
      </w:pPr>
      <w:rPr>
        <w:rFonts w:ascii="Symbol" w:hAnsi="Symbol" w:hint="default"/>
      </w:rPr>
    </w:lvl>
    <w:lvl w:ilvl="1" w:tplc="04080003" w:tentative="1">
      <w:start w:val="1"/>
      <w:numFmt w:val="bullet"/>
      <w:lvlText w:val="o"/>
      <w:lvlJc w:val="left"/>
      <w:pPr>
        <w:ind w:left="1207" w:hanging="360"/>
      </w:pPr>
      <w:rPr>
        <w:rFonts w:ascii="Courier New" w:hAnsi="Courier New" w:cs="Courier New" w:hint="default"/>
      </w:rPr>
    </w:lvl>
    <w:lvl w:ilvl="2" w:tplc="04080005" w:tentative="1">
      <w:start w:val="1"/>
      <w:numFmt w:val="bullet"/>
      <w:lvlText w:val=""/>
      <w:lvlJc w:val="left"/>
      <w:pPr>
        <w:ind w:left="1927" w:hanging="360"/>
      </w:pPr>
      <w:rPr>
        <w:rFonts w:ascii="Wingdings" w:hAnsi="Wingdings" w:hint="default"/>
      </w:rPr>
    </w:lvl>
    <w:lvl w:ilvl="3" w:tplc="04080001" w:tentative="1">
      <w:start w:val="1"/>
      <w:numFmt w:val="bullet"/>
      <w:lvlText w:val=""/>
      <w:lvlJc w:val="left"/>
      <w:pPr>
        <w:ind w:left="2647" w:hanging="360"/>
      </w:pPr>
      <w:rPr>
        <w:rFonts w:ascii="Symbol" w:hAnsi="Symbol" w:hint="default"/>
      </w:rPr>
    </w:lvl>
    <w:lvl w:ilvl="4" w:tplc="04080003" w:tentative="1">
      <w:start w:val="1"/>
      <w:numFmt w:val="bullet"/>
      <w:lvlText w:val="o"/>
      <w:lvlJc w:val="left"/>
      <w:pPr>
        <w:ind w:left="3367" w:hanging="360"/>
      </w:pPr>
      <w:rPr>
        <w:rFonts w:ascii="Courier New" w:hAnsi="Courier New" w:cs="Courier New" w:hint="default"/>
      </w:rPr>
    </w:lvl>
    <w:lvl w:ilvl="5" w:tplc="04080005" w:tentative="1">
      <w:start w:val="1"/>
      <w:numFmt w:val="bullet"/>
      <w:lvlText w:val=""/>
      <w:lvlJc w:val="left"/>
      <w:pPr>
        <w:ind w:left="4087" w:hanging="360"/>
      </w:pPr>
      <w:rPr>
        <w:rFonts w:ascii="Wingdings" w:hAnsi="Wingdings" w:hint="default"/>
      </w:rPr>
    </w:lvl>
    <w:lvl w:ilvl="6" w:tplc="04080001" w:tentative="1">
      <w:start w:val="1"/>
      <w:numFmt w:val="bullet"/>
      <w:lvlText w:val=""/>
      <w:lvlJc w:val="left"/>
      <w:pPr>
        <w:ind w:left="4807" w:hanging="360"/>
      </w:pPr>
      <w:rPr>
        <w:rFonts w:ascii="Symbol" w:hAnsi="Symbol" w:hint="default"/>
      </w:rPr>
    </w:lvl>
    <w:lvl w:ilvl="7" w:tplc="04080003" w:tentative="1">
      <w:start w:val="1"/>
      <w:numFmt w:val="bullet"/>
      <w:lvlText w:val="o"/>
      <w:lvlJc w:val="left"/>
      <w:pPr>
        <w:ind w:left="5527" w:hanging="360"/>
      </w:pPr>
      <w:rPr>
        <w:rFonts w:ascii="Courier New" w:hAnsi="Courier New" w:cs="Courier New" w:hint="default"/>
      </w:rPr>
    </w:lvl>
    <w:lvl w:ilvl="8" w:tplc="04080005" w:tentative="1">
      <w:start w:val="1"/>
      <w:numFmt w:val="bullet"/>
      <w:lvlText w:val=""/>
      <w:lvlJc w:val="left"/>
      <w:pPr>
        <w:ind w:left="6247" w:hanging="360"/>
      </w:pPr>
      <w:rPr>
        <w:rFonts w:ascii="Wingdings" w:hAnsi="Wingdings" w:hint="default"/>
      </w:rPr>
    </w:lvl>
  </w:abstractNum>
  <w:abstractNum w:abstractNumId="13" w15:restartNumberingAfterBreak="0">
    <w:nsid w:val="5C016458"/>
    <w:multiLevelType w:val="multilevel"/>
    <w:tmpl w:val="86000E22"/>
    <w:lvl w:ilvl="0">
      <w:start w:val="1"/>
      <w:numFmt w:val="decimal"/>
      <w:lvlText w:val="%1."/>
      <w:lvlJc w:val="left"/>
      <w:pPr>
        <w:ind w:left="468" w:hanging="360"/>
      </w:pPr>
      <w:rPr>
        <w:rFonts w:ascii="Calibri" w:eastAsia="Calibri" w:hAnsi="Calibri" w:cs="Calibri" w:hint="default"/>
        <w:color w:val="000000"/>
        <w:sz w:val="24"/>
      </w:rPr>
    </w:lvl>
    <w:lvl w:ilvl="1">
      <w:start w:val="1"/>
      <w:numFmt w:val="decimal"/>
      <w:lvlText w:val="%1.%2"/>
      <w:lvlJc w:val="left"/>
      <w:pPr>
        <w:ind w:left="675" w:hanging="567"/>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1188" w:hanging="1080"/>
      </w:pPr>
      <w:rPr>
        <w:rFonts w:ascii="Calibri" w:eastAsia="Calibri" w:hAnsi="Calibri" w:cs="Calibri" w:hint="default"/>
        <w:color w:val="000000"/>
        <w:sz w:val="24"/>
      </w:rPr>
    </w:lvl>
    <w:lvl w:ilvl="4">
      <w:start w:val="1"/>
      <w:numFmt w:val="decimal"/>
      <w:lvlText w:val="%1.%2.%3.%4.%5"/>
      <w:lvlJc w:val="left"/>
      <w:pPr>
        <w:ind w:left="1188" w:hanging="1080"/>
      </w:pPr>
      <w:rPr>
        <w:rFonts w:ascii="Calibri" w:eastAsia="Calibri" w:hAnsi="Calibri" w:cs="Calibri" w:hint="default"/>
        <w:color w:val="000000"/>
        <w:sz w:val="24"/>
      </w:rPr>
    </w:lvl>
    <w:lvl w:ilvl="5">
      <w:start w:val="1"/>
      <w:numFmt w:val="decimal"/>
      <w:lvlText w:val="%1.%2.%3.%4.%5.%6"/>
      <w:lvlJc w:val="left"/>
      <w:pPr>
        <w:ind w:left="1548" w:hanging="1440"/>
      </w:pPr>
      <w:rPr>
        <w:rFonts w:ascii="Calibri" w:eastAsia="Calibri" w:hAnsi="Calibri" w:cs="Calibri" w:hint="default"/>
        <w:color w:val="000000"/>
        <w:sz w:val="24"/>
      </w:rPr>
    </w:lvl>
    <w:lvl w:ilvl="6">
      <w:start w:val="1"/>
      <w:numFmt w:val="decimal"/>
      <w:lvlText w:val="%1.%2.%3.%4.%5.%6.%7"/>
      <w:lvlJc w:val="left"/>
      <w:pPr>
        <w:ind w:left="1548" w:hanging="1440"/>
      </w:pPr>
      <w:rPr>
        <w:rFonts w:ascii="Calibri" w:eastAsia="Calibri" w:hAnsi="Calibri" w:cs="Calibri" w:hint="default"/>
        <w:color w:val="000000"/>
        <w:sz w:val="24"/>
      </w:rPr>
    </w:lvl>
    <w:lvl w:ilvl="7">
      <w:start w:val="1"/>
      <w:numFmt w:val="decimal"/>
      <w:lvlText w:val="%1.%2.%3.%4.%5.%6.%7.%8"/>
      <w:lvlJc w:val="left"/>
      <w:pPr>
        <w:ind w:left="1908" w:hanging="1800"/>
      </w:pPr>
      <w:rPr>
        <w:rFonts w:ascii="Calibri" w:eastAsia="Calibri" w:hAnsi="Calibri" w:cs="Calibri" w:hint="default"/>
        <w:color w:val="000000"/>
        <w:sz w:val="24"/>
      </w:rPr>
    </w:lvl>
    <w:lvl w:ilvl="8">
      <w:start w:val="1"/>
      <w:numFmt w:val="decimal"/>
      <w:lvlText w:val="%1.%2.%3.%4.%5.%6.%7.%8.%9"/>
      <w:lvlJc w:val="left"/>
      <w:pPr>
        <w:ind w:left="1908" w:hanging="1800"/>
      </w:pPr>
      <w:rPr>
        <w:rFonts w:ascii="Calibri" w:eastAsia="Calibri" w:hAnsi="Calibri" w:cs="Calibri" w:hint="default"/>
        <w:color w:val="000000"/>
        <w:sz w:val="24"/>
      </w:rPr>
    </w:lvl>
  </w:abstractNum>
  <w:abstractNum w:abstractNumId="14" w15:restartNumberingAfterBreak="0">
    <w:nsid w:val="5CBE3C54"/>
    <w:multiLevelType w:val="hybridMultilevel"/>
    <w:tmpl w:val="5D4A79DC"/>
    <w:lvl w:ilvl="0" w:tplc="931889A4">
      <w:start w:val="1"/>
      <w:numFmt w:val="bullet"/>
      <w:lvlText w:val=""/>
      <w:lvlJc w:val="left"/>
      <w:pPr>
        <w:ind w:left="822" w:hanging="357"/>
      </w:pPr>
      <w:rPr>
        <w:rFonts w:ascii="Symbol" w:eastAsia="Symbol" w:hAnsi="Symbol" w:cs="Symbol" w:hint="default"/>
        <w:color w:val="000000"/>
        <w:sz w:val="24"/>
      </w:rPr>
    </w:lvl>
    <w:lvl w:ilvl="1" w:tplc="BABEA44E">
      <w:numFmt w:val="bullet"/>
      <w:lvlText w:val="-"/>
      <w:lvlJc w:val="left"/>
      <w:pPr>
        <w:ind w:left="1548" w:hanging="360"/>
      </w:pPr>
      <w:rPr>
        <w:rFonts w:ascii="Calibri" w:eastAsia="Calibri" w:hAnsi="Calibri" w:cs="Calibri" w:hint="default"/>
        <w:color w:val="000000"/>
        <w:sz w:val="24"/>
      </w:rPr>
    </w:lvl>
    <w:lvl w:ilvl="2" w:tplc="B55C2C10">
      <w:start w:val="1"/>
      <w:numFmt w:val="bullet"/>
      <w:lvlText w:val=""/>
      <w:lvlJc w:val="left"/>
      <w:pPr>
        <w:ind w:left="2268" w:hanging="360"/>
      </w:pPr>
      <w:rPr>
        <w:rFonts w:ascii="Wingdings" w:eastAsia="Wingdings" w:hAnsi="Wingdings" w:cs="Wingdings" w:hint="default"/>
        <w:color w:val="000000"/>
        <w:sz w:val="24"/>
      </w:rPr>
    </w:lvl>
    <w:lvl w:ilvl="3" w:tplc="BD469B94">
      <w:start w:val="1"/>
      <w:numFmt w:val="bullet"/>
      <w:lvlText w:val=""/>
      <w:lvlJc w:val="left"/>
      <w:pPr>
        <w:ind w:left="2988" w:hanging="360"/>
      </w:pPr>
      <w:rPr>
        <w:rFonts w:ascii="Symbol" w:eastAsia="Symbol" w:hAnsi="Symbol" w:cs="Symbol" w:hint="default"/>
        <w:color w:val="000000"/>
        <w:sz w:val="24"/>
      </w:rPr>
    </w:lvl>
    <w:lvl w:ilvl="4" w:tplc="FE6C0BB0">
      <w:start w:val="1"/>
      <w:numFmt w:val="bullet"/>
      <w:lvlText w:val="o"/>
      <w:lvlJc w:val="left"/>
      <w:pPr>
        <w:ind w:left="3708" w:hanging="360"/>
      </w:pPr>
      <w:rPr>
        <w:rFonts w:ascii="Courier New" w:eastAsia="Courier New" w:hAnsi="Courier New" w:cs="Courier New" w:hint="default"/>
        <w:color w:val="000000"/>
        <w:sz w:val="24"/>
      </w:rPr>
    </w:lvl>
    <w:lvl w:ilvl="5" w:tplc="C2A8178C">
      <w:start w:val="1"/>
      <w:numFmt w:val="bullet"/>
      <w:lvlText w:val=""/>
      <w:lvlJc w:val="left"/>
      <w:pPr>
        <w:ind w:left="4428" w:hanging="360"/>
      </w:pPr>
      <w:rPr>
        <w:rFonts w:ascii="Wingdings" w:eastAsia="Wingdings" w:hAnsi="Wingdings" w:cs="Wingdings" w:hint="default"/>
        <w:color w:val="000000"/>
        <w:sz w:val="24"/>
      </w:rPr>
    </w:lvl>
    <w:lvl w:ilvl="6" w:tplc="9C3A0E4C">
      <w:start w:val="1"/>
      <w:numFmt w:val="bullet"/>
      <w:lvlText w:val=""/>
      <w:lvlJc w:val="left"/>
      <w:pPr>
        <w:ind w:left="5148" w:hanging="360"/>
      </w:pPr>
      <w:rPr>
        <w:rFonts w:ascii="Symbol" w:eastAsia="Symbol" w:hAnsi="Symbol" w:cs="Symbol" w:hint="default"/>
        <w:color w:val="000000"/>
        <w:sz w:val="24"/>
      </w:rPr>
    </w:lvl>
    <w:lvl w:ilvl="7" w:tplc="B524B6A8">
      <w:start w:val="1"/>
      <w:numFmt w:val="bullet"/>
      <w:lvlText w:val="o"/>
      <w:lvlJc w:val="left"/>
      <w:pPr>
        <w:ind w:left="5868" w:hanging="360"/>
      </w:pPr>
      <w:rPr>
        <w:rFonts w:ascii="Courier New" w:eastAsia="Courier New" w:hAnsi="Courier New" w:cs="Courier New" w:hint="default"/>
        <w:color w:val="000000"/>
        <w:sz w:val="24"/>
      </w:rPr>
    </w:lvl>
    <w:lvl w:ilvl="8" w:tplc="F5068712">
      <w:start w:val="1"/>
      <w:numFmt w:val="bullet"/>
      <w:lvlText w:val=""/>
      <w:lvlJc w:val="left"/>
      <w:pPr>
        <w:ind w:left="6588" w:hanging="360"/>
      </w:pPr>
      <w:rPr>
        <w:rFonts w:ascii="Wingdings" w:eastAsia="Wingdings" w:hAnsi="Wingdings" w:cs="Wingdings" w:hint="default"/>
        <w:color w:val="000000"/>
        <w:sz w:val="24"/>
      </w:rPr>
    </w:lvl>
  </w:abstractNum>
  <w:abstractNum w:abstractNumId="15" w15:restartNumberingAfterBreak="0">
    <w:nsid w:val="6E6573F9"/>
    <w:multiLevelType w:val="multilevel"/>
    <w:tmpl w:val="E26862A0"/>
    <w:lvl w:ilvl="0">
      <w:start w:val="10"/>
      <w:numFmt w:val="decimal"/>
      <w:lvlText w:val="%1."/>
      <w:lvlJc w:val="left"/>
      <w:pPr>
        <w:ind w:left="618" w:hanging="510"/>
      </w:pPr>
      <w:rPr>
        <w:rFonts w:ascii="Calibri" w:eastAsia="Calibri" w:hAnsi="Calibri" w:cs="Calibri" w:hint="default"/>
        <w:color w:val="000000"/>
        <w:sz w:val="24"/>
      </w:rPr>
    </w:lvl>
    <w:lvl w:ilvl="1">
      <w:start w:val="1"/>
      <w:numFmt w:val="decimal"/>
      <w:lvlText w:val="%1.%2."/>
      <w:lvlJc w:val="left"/>
      <w:pPr>
        <w:ind w:left="534" w:hanging="426"/>
      </w:pPr>
      <w:rPr>
        <w:rFonts w:ascii="Calibri" w:eastAsia="Calibri" w:hAnsi="Calibri" w:cs="Calibri" w:hint="default"/>
        <w:color w:val="000000"/>
        <w:sz w:val="18"/>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1188" w:hanging="1080"/>
      </w:pPr>
      <w:rPr>
        <w:rFonts w:ascii="Calibri" w:eastAsia="Calibri" w:hAnsi="Calibri" w:cs="Calibri" w:hint="default"/>
        <w:color w:val="000000"/>
        <w:sz w:val="24"/>
      </w:rPr>
    </w:lvl>
    <w:lvl w:ilvl="4">
      <w:start w:val="1"/>
      <w:numFmt w:val="decimal"/>
      <w:lvlText w:val="%1.%2.%3.%4.%5."/>
      <w:lvlJc w:val="left"/>
      <w:pPr>
        <w:ind w:left="1548" w:hanging="1440"/>
      </w:pPr>
      <w:rPr>
        <w:rFonts w:ascii="Calibri" w:eastAsia="Calibri" w:hAnsi="Calibri" w:cs="Calibri" w:hint="default"/>
        <w:color w:val="000000"/>
        <w:sz w:val="24"/>
      </w:rPr>
    </w:lvl>
    <w:lvl w:ilvl="5">
      <w:start w:val="1"/>
      <w:numFmt w:val="decimal"/>
      <w:lvlText w:val="%1.%2.%3.%4.%5.%6."/>
      <w:lvlJc w:val="left"/>
      <w:pPr>
        <w:ind w:left="1548" w:hanging="1440"/>
      </w:pPr>
      <w:rPr>
        <w:rFonts w:ascii="Calibri" w:eastAsia="Calibri" w:hAnsi="Calibri" w:cs="Calibri" w:hint="default"/>
        <w:color w:val="000000"/>
        <w:sz w:val="24"/>
      </w:rPr>
    </w:lvl>
    <w:lvl w:ilvl="6">
      <w:start w:val="1"/>
      <w:numFmt w:val="decimal"/>
      <w:lvlText w:val="%1.%2.%3.%4.%5.%6.%7."/>
      <w:lvlJc w:val="left"/>
      <w:pPr>
        <w:ind w:left="1908" w:hanging="1800"/>
      </w:pPr>
      <w:rPr>
        <w:rFonts w:ascii="Calibri" w:eastAsia="Calibri" w:hAnsi="Calibri" w:cs="Calibri" w:hint="default"/>
        <w:color w:val="000000"/>
        <w:sz w:val="24"/>
      </w:rPr>
    </w:lvl>
    <w:lvl w:ilvl="7">
      <w:start w:val="1"/>
      <w:numFmt w:val="decimal"/>
      <w:lvlText w:val="%1.%2.%3.%4.%5.%6.%7.%8."/>
      <w:lvlJc w:val="left"/>
      <w:pPr>
        <w:ind w:left="2268" w:hanging="2160"/>
      </w:pPr>
      <w:rPr>
        <w:rFonts w:ascii="Calibri" w:eastAsia="Calibri" w:hAnsi="Calibri" w:cs="Calibri" w:hint="default"/>
        <w:color w:val="000000"/>
        <w:sz w:val="24"/>
      </w:rPr>
    </w:lvl>
    <w:lvl w:ilvl="8">
      <w:start w:val="1"/>
      <w:numFmt w:val="decimal"/>
      <w:lvlText w:val="%1.%2.%3.%4.%5.%6.%7.%8.%9."/>
      <w:lvlJc w:val="left"/>
      <w:pPr>
        <w:ind w:left="2268" w:hanging="2160"/>
      </w:pPr>
      <w:rPr>
        <w:rFonts w:ascii="Calibri" w:eastAsia="Calibri" w:hAnsi="Calibri" w:cs="Calibri" w:hint="default"/>
        <w:color w:val="000000"/>
        <w:sz w:val="24"/>
      </w:rPr>
    </w:lvl>
  </w:abstractNum>
  <w:abstractNum w:abstractNumId="16" w15:restartNumberingAfterBreak="0">
    <w:nsid w:val="72A3278A"/>
    <w:multiLevelType w:val="hybridMultilevel"/>
    <w:tmpl w:val="98B85A60"/>
    <w:lvl w:ilvl="0" w:tplc="FFFFFFFF">
      <w:start w:val="1"/>
      <w:numFmt w:val="decimal"/>
      <w:lvlText w:val="%1."/>
      <w:lvlJc w:val="left"/>
      <w:pPr>
        <w:ind w:left="896" w:hanging="360"/>
      </w:pPr>
      <w:rPr>
        <w:rFonts w:ascii="Arial" w:eastAsia="Times New Roman" w:hAnsi="Arial" w:cs="Arial" w:hint="default"/>
        <w:w w:val="100"/>
        <w:sz w:val="18"/>
        <w:szCs w:val="18"/>
        <w:lang w:val="en-US" w:eastAsia="en-US" w:bidi="ar-SA"/>
      </w:rPr>
    </w:lvl>
    <w:lvl w:ilvl="1" w:tplc="FFFFFFFF">
      <w:numFmt w:val="bullet"/>
      <w:lvlText w:val="•"/>
      <w:lvlJc w:val="left"/>
      <w:pPr>
        <w:ind w:left="2363" w:hanging="360"/>
      </w:pPr>
      <w:rPr>
        <w:rFonts w:hint="default"/>
        <w:lang w:val="en-US" w:eastAsia="en-US" w:bidi="ar-SA"/>
      </w:rPr>
    </w:lvl>
    <w:lvl w:ilvl="2" w:tplc="FFFFFFFF">
      <w:numFmt w:val="bullet"/>
      <w:lvlText w:val="•"/>
      <w:lvlJc w:val="left"/>
      <w:pPr>
        <w:ind w:left="3827" w:hanging="360"/>
      </w:pPr>
      <w:rPr>
        <w:rFonts w:hint="default"/>
        <w:lang w:val="en-US" w:eastAsia="en-US" w:bidi="ar-SA"/>
      </w:rPr>
    </w:lvl>
    <w:lvl w:ilvl="3" w:tplc="FFFFFFFF">
      <w:numFmt w:val="bullet"/>
      <w:lvlText w:val="•"/>
      <w:lvlJc w:val="left"/>
      <w:pPr>
        <w:ind w:left="5291" w:hanging="360"/>
      </w:pPr>
      <w:rPr>
        <w:rFonts w:hint="default"/>
        <w:lang w:val="en-US" w:eastAsia="en-US" w:bidi="ar-SA"/>
      </w:rPr>
    </w:lvl>
    <w:lvl w:ilvl="4" w:tplc="FFFFFFFF">
      <w:numFmt w:val="bullet"/>
      <w:lvlText w:val="•"/>
      <w:lvlJc w:val="left"/>
      <w:pPr>
        <w:ind w:left="6755" w:hanging="360"/>
      </w:pPr>
      <w:rPr>
        <w:rFonts w:hint="default"/>
        <w:lang w:val="en-US" w:eastAsia="en-US" w:bidi="ar-SA"/>
      </w:rPr>
    </w:lvl>
    <w:lvl w:ilvl="5" w:tplc="FFFFFFFF">
      <w:numFmt w:val="bullet"/>
      <w:lvlText w:val="•"/>
      <w:lvlJc w:val="left"/>
      <w:pPr>
        <w:ind w:left="8219" w:hanging="360"/>
      </w:pPr>
      <w:rPr>
        <w:rFonts w:hint="default"/>
        <w:lang w:val="en-US" w:eastAsia="en-US" w:bidi="ar-SA"/>
      </w:rPr>
    </w:lvl>
    <w:lvl w:ilvl="6" w:tplc="FFFFFFFF">
      <w:numFmt w:val="bullet"/>
      <w:lvlText w:val="•"/>
      <w:lvlJc w:val="left"/>
      <w:pPr>
        <w:ind w:left="9682" w:hanging="360"/>
      </w:pPr>
      <w:rPr>
        <w:rFonts w:hint="default"/>
        <w:lang w:val="en-US" w:eastAsia="en-US" w:bidi="ar-SA"/>
      </w:rPr>
    </w:lvl>
    <w:lvl w:ilvl="7" w:tplc="FFFFFFFF">
      <w:numFmt w:val="bullet"/>
      <w:lvlText w:val="•"/>
      <w:lvlJc w:val="left"/>
      <w:pPr>
        <w:ind w:left="11146" w:hanging="360"/>
      </w:pPr>
      <w:rPr>
        <w:rFonts w:hint="default"/>
        <w:lang w:val="en-US" w:eastAsia="en-US" w:bidi="ar-SA"/>
      </w:rPr>
    </w:lvl>
    <w:lvl w:ilvl="8" w:tplc="FFFFFFFF">
      <w:numFmt w:val="bullet"/>
      <w:lvlText w:val="•"/>
      <w:lvlJc w:val="left"/>
      <w:pPr>
        <w:ind w:left="12610" w:hanging="360"/>
      </w:pPr>
      <w:rPr>
        <w:rFonts w:hint="default"/>
        <w:lang w:val="en-US" w:eastAsia="en-US" w:bidi="ar-SA"/>
      </w:rPr>
    </w:lvl>
  </w:abstractNum>
  <w:abstractNum w:abstractNumId="17" w15:restartNumberingAfterBreak="0">
    <w:nsid w:val="779F5803"/>
    <w:multiLevelType w:val="hybridMultilevel"/>
    <w:tmpl w:val="98B85A60"/>
    <w:lvl w:ilvl="0" w:tplc="A34E5976">
      <w:start w:val="1"/>
      <w:numFmt w:val="decimal"/>
      <w:lvlText w:val="%1."/>
      <w:lvlJc w:val="left"/>
      <w:pPr>
        <w:ind w:left="896" w:hanging="360"/>
      </w:pPr>
      <w:rPr>
        <w:rFonts w:ascii="Arial" w:eastAsia="Times New Roman" w:hAnsi="Arial" w:cs="Arial" w:hint="default"/>
        <w:w w:val="100"/>
        <w:sz w:val="18"/>
        <w:szCs w:val="18"/>
        <w:lang w:val="en-US" w:eastAsia="en-US" w:bidi="ar-SA"/>
      </w:rPr>
    </w:lvl>
    <w:lvl w:ilvl="1" w:tplc="FFFFFFFF">
      <w:numFmt w:val="bullet"/>
      <w:lvlText w:val="•"/>
      <w:lvlJc w:val="left"/>
      <w:pPr>
        <w:ind w:left="2363" w:hanging="360"/>
      </w:pPr>
      <w:rPr>
        <w:rFonts w:hint="default"/>
        <w:lang w:val="en-US" w:eastAsia="en-US" w:bidi="ar-SA"/>
      </w:rPr>
    </w:lvl>
    <w:lvl w:ilvl="2" w:tplc="FFFFFFFF">
      <w:numFmt w:val="bullet"/>
      <w:lvlText w:val="•"/>
      <w:lvlJc w:val="left"/>
      <w:pPr>
        <w:ind w:left="3827" w:hanging="360"/>
      </w:pPr>
      <w:rPr>
        <w:rFonts w:hint="default"/>
        <w:lang w:val="en-US" w:eastAsia="en-US" w:bidi="ar-SA"/>
      </w:rPr>
    </w:lvl>
    <w:lvl w:ilvl="3" w:tplc="FFFFFFFF">
      <w:numFmt w:val="bullet"/>
      <w:lvlText w:val="•"/>
      <w:lvlJc w:val="left"/>
      <w:pPr>
        <w:ind w:left="5291" w:hanging="360"/>
      </w:pPr>
      <w:rPr>
        <w:rFonts w:hint="default"/>
        <w:lang w:val="en-US" w:eastAsia="en-US" w:bidi="ar-SA"/>
      </w:rPr>
    </w:lvl>
    <w:lvl w:ilvl="4" w:tplc="FFFFFFFF">
      <w:numFmt w:val="bullet"/>
      <w:lvlText w:val="•"/>
      <w:lvlJc w:val="left"/>
      <w:pPr>
        <w:ind w:left="6755" w:hanging="360"/>
      </w:pPr>
      <w:rPr>
        <w:rFonts w:hint="default"/>
        <w:lang w:val="en-US" w:eastAsia="en-US" w:bidi="ar-SA"/>
      </w:rPr>
    </w:lvl>
    <w:lvl w:ilvl="5" w:tplc="FFFFFFFF">
      <w:numFmt w:val="bullet"/>
      <w:lvlText w:val="•"/>
      <w:lvlJc w:val="left"/>
      <w:pPr>
        <w:ind w:left="8219" w:hanging="360"/>
      </w:pPr>
      <w:rPr>
        <w:rFonts w:hint="default"/>
        <w:lang w:val="en-US" w:eastAsia="en-US" w:bidi="ar-SA"/>
      </w:rPr>
    </w:lvl>
    <w:lvl w:ilvl="6" w:tplc="FFFFFFFF">
      <w:numFmt w:val="bullet"/>
      <w:lvlText w:val="•"/>
      <w:lvlJc w:val="left"/>
      <w:pPr>
        <w:ind w:left="9682" w:hanging="360"/>
      </w:pPr>
      <w:rPr>
        <w:rFonts w:hint="default"/>
        <w:lang w:val="en-US" w:eastAsia="en-US" w:bidi="ar-SA"/>
      </w:rPr>
    </w:lvl>
    <w:lvl w:ilvl="7" w:tplc="FFFFFFFF">
      <w:numFmt w:val="bullet"/>
      <w:lvlText w:val="•"/>
      <w:lvlJc w:val="left"/>
      <w:pPr>
        <w:ind w:left="11146" w:hanging="360"/>
      </w:pPr>
      <w:rPr>
        <w:rFonts w:hint="default"/>
        <w:lang w:val="en-US" w:eastAsia="en-US" w:bidi="ar-SA"/>
      </w:rPr>
    </w:lvl>
    <w:lvl w:ilvl="8" w:tplc="FFFFFFFF">
      <w:numFmt w:val="bullet"/>
      <w:lvlText w:val="•"/>
      <w:lvlJc w:val="left"/>
      <w:pPr>
        <w:ind w:left="12610" w:hanging="360"/>
      </w:pPr>
      <w:rPr>
        <w:rFonts w:hint="default"/>
        <w:lang w:val="en-US" w:eastAsia="en-US" w:bidi="ar-SA"/>
      </w:rPr>
    </w:lvl>
  </w:abstractNum>
  <w:abstractNum w:abstractNumId="18" w15:restartNumberingAfterBreak="0">
    <w:nsid w:val="7E706BC6"/>
    <w:multiLevelType w:val="hybridMultilevel"/>
    <w:tmpl w:val="9E5EF044"/>
    <w:lvl w:ilvl="0" w:tplc="2A0EAC00">
      <w:start w:val="1"/>
      <w:numFmt w:val="bullet"/>
      <w:lvlText w:val="-"/>
      <w:lvlJc w:val="left"/>
      <w:pPr>
        <w:ind w:left="468" w:hanging="360"/>
      </w:pPr>
      <w:rPr>
        <w:rFonts w:ascii="Tahoma" w:eastAsia="Tahoma" w:hAnsi="Tahoma" w:cs="Tahoma" w:hint="default"/>
        <w:color w:val="000000"/>
        <w:sz w:val="24"/>
      </w:rPr>
    </w:lvl>
    <w:lvl w:ilvl="1" w:tplc="049C3BF0">
      <w:start w:val="1"/>
      <w:numFmt w:val="bullet"/>
      <w:lvlText w:val="o"/>
      <w:lvlJc w:val="left"/>
      <w:pPr>
        <w:ind w:left="648" w:hanging="360"/>
      </w:pPr>
      <w:rPr>
        <w:rFonts w:ascii="Courier New" w:eastAsia="Courier New" w:hAnsi="Courier New" w:cs="Courier New" w:hint="default"/>
        <w:color w:val="000000"/>
        <w:sz w:val="24"/>
      </w:rPr>
    </w:lvl>
    <w:lvl w:ilvl="2" w:tplc="BA9C9B3E">
      <w:start w:val="1"/>
      <w:numFmt w:val="bullet"/>
      <w:lvlText w:val=""/>
      <w:lvlJc w:val="left"/>
      <w:pPr>
        <w:ind w:left="1368" w:hanging="360"/>
      </w:pPr>
      <w:rPr>
        <w:rFonts w:ascii="Wingdings" w:eastAsia="Wingdings" w:hAnsi="Wingdings" w:cs="Wingdings" w:hint="default"/>
        <w:color w:val="000000"/>
        <w:sz w:val="24"/>
      </w:rPr>
    </w:lvl>
    <w:lvl w:ilvl="3" w:tplc="3C2A74B2">
      <w:start w:val="1"/>
      <w:numFmt w:val="bullet"/>
      <w:lvlText w:val=""/>
      <w:lvlJc w:val="left"/>
      <w:pPr>
        <w:ind w:left="2088" w:hanging="360"/>
      </w:pPr>
      <w:rPr>
        <w:rFonts w:ascii="Symbol" w:eastAsia="Symbol" w:hAnsi="Symbol" w:cs="Symbol" w:hint="default"/>
        <w:color w:val="000000"/>
        <w:sz w:val="24"/>
      </w:rPr>
    </w:lvl>
    <w:lvl w:ilvl="4" w:tplc="64BE2884">
      <w:start w:val="1"/>
      <w:numFmt w:val="bullet"/>
      <w:lvlText w:val="o"/>
      <w:lvlJc w:val="left"/>
      <w:pPr>
        <w:ind w:left="2808" w:hanging="360"/>
      </w:pPr>
      <w:rPr>
        <w:rFonts w:ascii="Courier New" w:eastAsia="Courier New" w:hAnsi="Courier New" w:cs="Courier New" w:hint="default"/>
        <w:color w:val="000000"/>
        <w:sz w:val="24"/>
      </w:rPr>
    </w:lvl>
    <w:lvl w:ilvl="5" w:tplc="9B14B654">
      <w:start w:val="1"/>
      <w:numFmt w:val="bullet"/>
      <w:lvlText w:val=""/>
      <w:lvlJc w:val="left"/>
      <w:pPr>
        <w:ind w:left="3528" w:hanging="360"/>
      </w:pPr>
      <w:rPr>
        <w:rFonts w:ascii="Wingdings" w:eastAsia="Wingdings" w:hAnsi="Wingdings" w:cs="Wingdings" w:hint="default"/>
        <w:color w:val="000000"/>
        <w:sz w:val="24"/>
      </w:rPr>
    </w:lvl>
    <w:lvl w:ilvl="6" w:tplc="3DE4CD02">
      <w:start w:val="1"/>
      <w:numFmt w:val="bullet"/>
      <w:lvlText w:val=""/>
      <w:lvlJc w:val="left"/>
      <w:pPr>
        <w:ind w:left="4248" w:hanging="360"/>
      </w:pPr>
      <w:rPr>
        <w:rFonts w:ascii="Symbol" w:eastAsia="Symbol" w:hAnsi="Symbol" w:cs="Symbol" w:hint="default"/>
        <w:color w:val="000000"/>
        <w:sz w:val="24"/>
      </w:rPr>
    </w:lvl>
    <w:lvl w:ilvl="7" w:tplc="7FC2AEA4">
      <w:start w:val="1"/>
      <w:numFmt w:val="bullet"/>
      <w:lvlText w:val="o"/>
      <w:lvlJc w:val="left"/>
      <w:pPr>
        <w:ind w:left="4968" w:hanging="360"/>
      </w:pPr>
      <w:rPr>
        <w:rFonts w:ascii="Courier New" w:eastAsia="Courier New" w:hAnsi="Courier New" w:cs="Courier New" w:hint="default"/>
        <w:color w:val="000000"/>
        <w:sz w:val="24"/>
      </w:rPr>
    </w:lvl>
    <w:lvl w:ilvl="8" w:tplc="4A32B27A">
      <w:start w:val="1"/>
      <w:numFmt w:val="bullet"/>
      <w:lvlText w:val=""/>
      <w:lvlJc w:val="left"/>
      <w:pPr>
        <w:ind w:left="5688" w:hanging="360"/>
      </w:pPr>
      <w:rPr>
        <w:rFonts w:ascii="Wingdings" w:eastAsia="Wingdings" w:hAnsi="Wingdings" w:cs="Wingdings" w:hint="default"/>
        <w:color w:val="000000"/>
        <w:sz w:val="24"/>
      </w:rPr>
    </w:lvl>
  </w:abstractNum>
  <w:abstractNum w:abstractNumId="19" w15:restartNumberingAfterBreak="0">
    <w:nsid w:val="7EF430C7"/>
    <w:multiLevelType w:val="hybridMultilevel"/>
    <w:tmpl w:val="98B85A60"/>
    <w:lvl w:ilvl="0" w:tplc="FFFFFFFF">
      <w:start w:val="1"/>
      <w:numFmt w:val="decimal"/>
      <w:lvlText w:val="%1."/>
      <w:lvlJc w:val="left"/>
      <w:pPr>
        <w:ind w:left="896" w:hanging="360"/>
      </w:pPr>
      <w:rPr>
        <w:rFonts w:ascii="Arial" w:eastAsia="Times New Roman" w:hAnsi="Arial" w:cs="Arial" w:hint="default"/>
        <w:w w:val="100"/>
        <w:sz w:val="18"/>
        <w:szCs w:val="18"/>
        <w:lang w:val="en-US" w:eastAsia="en-US" w:bidi="ar-SA"/>
      </w:rPr>
    </w:lvl>
    <w:lvl w:ilvl="1" w:tplc="FFFFFFFF">
      <w:numFmt w:val="bullet"/>
      <w:lvlText w:val="•"/>
      <w:lvlJc w:val="left"/>
      <w:pPr>
        <w:ind w:left="2363" w:hanging="360"/>
      </w:pPr>
      <w:rPr>
        <w:rFonts w:hint="default"/>
        <w:lang w:val="en-US" w:eastAsia="en-US" w:bidi="ar-SA"/>
      </w:rPr>
    </w:lvl>
    <w:lvl w:ilvl="2" w:tplc="FFFFFFFF">
      <w:numFmt w:val="bullet"/>
      <w:lvlText w:val="•"/>
      <w:lvlJc w:val="left"/>
      <w:pPr>
        <w:ind w:left="3827" w:hanging="360"/>
      </w:pPr>
      <w:rPr>
        <w:rFonts w:hint="default"/>
        <w:lang w:val="en-US" w:eastAsia="en-US" w:bidi="ar-SA"/>
      </w:rPr>
    </w:lvl>
    <w:lvl w:ilvl="3" w:tplc="FFFFFFFF">
      <w:numFmt w:val="bullet"/>
      <w:lvlText w:val="•"/>
      <w:lvlJc w:val="left"/>
      <w:pPr>
        <w:ind w:left="5291" w:hanging="360"/>
      </w:pPr>
      <w:rPr>
        <w:rFonts w:hint="default"/>
        <w:lang w:val="en-US" w:eastAsia="en-US" w:bidi="ar-SA"/>
      </w:rPr>
    </w:lvl>
    <w:lvl w:ilvl="4" w:tplc="FFFFFFFF">
      <w:numFmt w:val="bullet"/>
      <w:lvlText w:val="•"/>
      <w:lvlJc w:val="left"/>
      <w:pPr>
        <w:ind w:left="6755" w:hanging="360"/>
      </w:pPr>
      <w:rPr>
        <w:rFonts w:hint="default"/>
        <w:lang w:val="en-US" w:eastAsia="en-US" w:bidi="ar-SA"/>
      </w:rPr>
    </w:lvl>
    <w:lvl w:ilvl="5" w:tplc="FFFFFFFF">
      <w:numFmt w:val="bullet"/>
      <w:lvlText w:val="•"/>
      <w:lvlJc w:val="left"/>
      <w:pPr>
        <w:ind w:left="8219" w:hanging="360"/>
      </w:pPr>
      <w:rPr>
        <w:rFonts w:hint="default"/>
        <w:lang w:val="en-US" w:eastAsia="en-US" w:bidi="ar-SA"/>
      </w:rPr>
    </w:lvl>
    <w:lvl w:ilvl="6" w:tplc="FFFFFFFF">
      <w:numFmt w:val="bullet"/>
      <w:lvlText w:val="•"/>
      <w:lvlJc w:val="left"/>
      <w:pPr>
        <w:ind w:left="9682" w:hanging="360"/>
      </w:pPr>
      <w:rPr>
        <w:rFonts w:hint="default"/>
        <w:lang w:val="en-US" w:eastAsia="en-US" w:bidi="ar-SA"/>
      </w:rPr>
    </w:lvl>
    <w:lvl w:ilvl="7" w:tplc="FFFFFFFF">
      <w:numFmt w:val="bullet"/>
      <w:lvlText w:val="•"/>
      <w:lvlJc w:val="left"/>
      <w:pPr>
        <w:ind w:left="11146" w:hanging="360"/>
      </w:pPr>
      <w:rPr>
        <w:rFonts w:hint="default"/>
        <w:lang w:val="en-US" w:eastAsia="en-US" w:bidi="ar-SA"/>
      </w:rPr>
    </w:lvl>
    <w:lvl w:ilvl="8" w:tplc="FFFFFFFF">
      <w:numFmt w:val="bullet"/>
      <w:lvlText w:val="•"/>
      <w:lvlJc w:val="left"/>
      <w:pPr>
        <w:ind w:left="12610" w:hanging="360"/>
      </w:pPr>
      <w:rPr>
        <w:rFonts w:hint="default"/>
        <w:lang w:val="en-US" w:eastAsia="en-US" w:bidi="ar-SA"/>
      </w:rPr>
    </w:lvl>
  </w:abstractNum>
  <w:num w:numId="1" w16cid:durableId="1298225215">
    <w:abstractNumId w:val="7"/>
  </w:num>
  <w:num w:numId="2" w16cid:durableId="644892338">
    <w:abstractNumId w:val="4"/>
  </w:num>
  <w:num w:numId="3" w16cid:durableId="1593470167">
    <w:abstractNumId w:val="15"/>
  </w:num>
  <w:num w:numId="4" w16cid:durableId="2029943930">
    <w:abstractNumId w:val="10"/>
  </w:num>
  <w:num w:numId="5" w16cid:durableId="643923719">
    <w:abstractNumId w:val="13"/>
  </w:num>
  <w:num w:numId="6" w16cid:durableId="835654280">
    <w:abstractNumId w:val="2"/>
  </w:num>
  <w:num w:numId="7" w16cid:durableId="632978344">
    <w:abstractNumId w:val="14"/>
  </w:num>
  <w:num w:numId="8" w16cid:durableId="726104698">
    <w:abstractNumId w:val="1"/>
  </w:num>
  <w:num w:numId="9" w16cid:durableId="1599631862">
    <w:abstractNumId w:val="18"/>
  </w:num>
  <w:num w:numId="10" w16cid:durableId="698899538">
    <w:abstractNumId w:val="9"/>
  </w:num>
  <w:num w:numId="11" w16cid:durableId="1634629330">
    <w:abstractNumId w:val="9"/>
  </w:num>
  <w:num w:numId="12" w16cid:durableId="1808548998">
    <w:abstractNumId w:val="9"/>
  </w:num>
  <w:num w:numId="13" w16cid:durableId="1153567387">
    <w:abstractNumId w:val="9"/>
  </w:num>
  <w:num w:numId="14" w16cid:durableId="1853638535">
    <w:abstractNumId w:val="9"/>
  </w:num>
  <w:num w:numId="15" w16cid:durableId="1590849714">
    <w:abstractNumId w:val="9"/>
  </w:num>
  <w:num w:numId="16" w16cid:durableId="1101292095">
    <w:abstractNumId w:val="9"/>
  </w:num>
  <w:num w:numId="17" w16cid:durableId="575238877">
    <w:abstractNumId w:val="9"/>
  </w:num>
  <w:num w:numId="18" w16cid:durableId="801729933">
    <w:abstractNumId w:val="9"/>
  </w:num>
  <w:num w:numId="19" w16cid:durableId="1989701810">
    <w:abstractNumId w:val="9"/>
  </w:num>
  <w:num w:numId="20" w16cid:durableId="218367139">
    <w:abstractNumId w:val="9"/>
  </w:num>
  <w:num w:numId="21" w16cid:durableId="1419015294">
    <w:abstractNumId w:val="9"/>
  </w:num>
  <w:num w:numId="22" w16cid:durableId="2024815189">
    <w:abstractNumId w:val="8"/>
  </w:num>
  <w:num w:numId="23" w16cid:durableId="759329015">
    <w:abstractNumId w:val="6"/>
  </w:num>
  <w:num w:numId="24" w16cid:durableId="1839416554">
    <w:abstractNumId w:val="11"/>
  </w:num>
  <w:num w:numId="25" w16cid:durableId="1177384892">
    <w:abstractNumId w:val="17"/>
  </w:num>
  <w:num w:numId="26" w16cid:durableId="1721783938">
    <w:abstractNumId w:val="3"/>
  </w:num>
  <w:num w:numId="27" w16cid:durableId="1477451957">
    <w:abstractNumId w:val="0"/>
  </w:num>
  <w:num w:numId="28" w16cid:durableId="1903639014">
    <w:abstractNumId w:val="5"/>
  </w:num>
  <w:num w:numId="29" w16cid:durableId="145516987">
    <w:abstractNumId w:val="19"/>
  </w:num>
  <w:num w:numId="30" w16cid:durableId="527569374">
    <w:abstractNumId w:val="16"/>
  </w:num>
  <w:num w:numId="31" w16cid:durableId="16715613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5E4"/>
    <w:rsid w:val="00002D29"/>
    <w:rsid w:val="00004349"/>
    <w:rsid w:val="000101E3"/>
    <w:rsid w:val="00017679"/>
    <w:rsid w:val="0002714B"/>
    <w:rsid w:val="00030B2B"/>
    <w:rsid w:val="000325E4"/>
    <w:rsid w:val="000639FC"/>
    <w:rsid w:val="000C1EA7"/>
    <w:rsid w:val="000C5E54"/>
    <w:rsid w:val="00123E14"/>
    <w:rsid w:val="0013022E"/>
    <w:rsid w:val="00163956"/>
    <w:rsid w:val="001A25F9"/>
    <w:rsid w:val="001C5E68"/>
    <w:rsid w:val="001E50DB"/>
    <w:rsid w:val="002532EE"/>
    <w:rsid w:val="00254EC1"/>
    <w:rsid w:val="00293D6A"/>
    <w:rsid w:val="002E571E"/>
    <w:rsid w:val="002F20A2"/>
    <w:rsid w:val="00333CE6"/>
    <w:rsid w:val="00342C8D"/>
    <w:rsid w:val="0035273F"/>
    <w:rsid w:val="003A40F3"/>
    <w:rsid w:val="003B41EA"/>
    <w:rsid w:val="004014B6"/>
    <w:rsid w:val="00401B07"/>
    <w:rsid w:val="00421CAD"/>
    <w:rsid w:val="00472A1B"/>
    <w:rsid w:val="00491583"/>
    <w:rsid w:val="00495A14"/>
    <w:rsid w:val="004C72F7"/>
    <w:rsid w:val="004E21F9"/>
    <w:rsid w:val="004F2FCF"/>
    <w:rsid w:val="004F7361"/>
    <w:rsid w:val="00530F28"/>
    <w:rsid w:val="00547E90"/>
    <w:rsid w:val="00555C46"/>
    <w:rsid w:val="00575443"/>
    <w:rsid w:val="005946F7"/>
    <w:rsid w:val="0059512E"/>
    <w:rsid w:val="005F0739"/>
    <w:rsid w:val="005F3CBC"/>
    <w:rsid w:val="00620E4B"/>
    <w:rsid w:val="00626CD3"/>
    <w:rsid w:val="00630A1C"/>
    <w:rsid w:val="00696482"/>
    <w:rsid w:val="006A6488"/>
    <w:rsid w:val="006B4D73"/>
    <w:rsid w:val="006E095F"/>
    <w:rsid w:val="006F1CB5"/>
    <w:rsid w:val="006F2CED"/>
    <w:rsid w:val="006F39D0"/>
    <w:rsid w:val="00723E04"/>
    <w:rsid w:val="00756983"/>
    <w:rsid w:val="00761FEE"/>
    <w:rsid w:val="007725CA"/>
    <w:rsid w:val="0077315C"/>
    <w:rsid w:val="00781FFF"/>
    <w:rsid w:val="007A15FB"/>
    <w:rsid w:val="007B78AA"/>
    <w:rsid w:val="007C52DA"/>
    <w:rsid w:val="007F689A"/>
    <w:rsid w:val="008418A1"/>
    <w:rsid w:val="00863C26"/>
    <w:rsid w:val="008801C3"/>
    <w:rsid w:val="008C0530"/>
    <w:rsid w:val="008F4869"/>
    <w:rsid w:val="008F648D"/>
    <w:rsid w:val="00916D80"/>
    <w:rsid w:val="00922B2D"/>
    <w:rsid w:val="009320A5"/>
    <w:rsid w:val="009878D5"/>
    <w:rsid w:val="00991050"/>
    <w:rsid w:val="00A0613F"/>
    <w:rsid w:val="00A33A97"/>
    <w:rsid w:val="00A40E95"/>
    <w:rsid w:val="00A44361"/>
    <w:rsid w:val="00A475AD"/>
    <w:rsid w:val="00A70271"/>
    <w:rsid w:val="00A85B5B"/>
    <w:rsid w:val="00AD1B1B"/>
    <w:rsid w:val="00AD4F26"/>
    <w:rsid w:val="00AF4630"/>
    <w:rsid w:val="00B039C3"/>
    <w:rsid w:val="00B14C76"/>
    <w:rsid w:val="00B24EF8"/>
    <w:rsid w:val="00BD0610"/>
    <w:rsid w:val="00BD69DE"/>
    <w:rsid w:val="00BE09E6"/>
    <w:rsid w:val="00BE26A7"/>
    <w:rsid w:val="00C043EF"/>
    <w:rsid w:val="00C05929"/>
    <w:rsid w:val="00C13543"/>
    <w:rsid w:val="00C43CF9"/>
    <w:rsid w:val="00C56E3B"/>
    <w:rsid w:val="00C90C9B"/>
    <w:rsid w:val="00CD1FB5"/>
    <w:rsid w:val="00CD4A0E"/>
    <w:rsid w:val="00CE2A8E"/>
    <w:rsid w:val="00CF023E"/>
    <w:rsid w:val="00CF15F7"/>
    <w:rsid w:val="00D23DAE"/>
    <w:rsid w:val="00D934DC"/>
    <w:rsid w:val="00DD0FE4"/>
    <w:rsid w:val="00DE53B5"/>
    <w:rsid w:val="00E347C3"/>
    <w:rsid w:val="00E37F7B"/>
    <w:rsid w:val="00E716B0"/>
    <w:rsid w:val="00E75710"/>
    <w:rsid w:val="00EA2EC1"/>
    <w:rsid w:val="00EA3837"/>
    <w:rsid w:val="00EC5AB3"/>
    <w:rsid w:val="00EE4A94"/>
    <w:rsid w:val="00EE6267"/>
    <w:rsid w:val="00F012B0"/>
    <w:rsid w:val="00F15662"/>
    <w:rsid w:val="00F45AE6"/>
    <w:rsid w:val="00F66F41"/>
    <w:rsid w:val="00FA18FE"/>
    <w:rsid w:val="00FF3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6FD2"/>
  <w15:docId w15:val="{34DD7F15-49E0-4FA5-8CB3-AE1B1F82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555C46"/>
    <w:pPr>
      <w:widowControl w:val="0"/>
      <w:autoSpaceDE w:val="0"/>
      <w:autoSpaceDN w:val="0"/>
      <w:spacing w:before="177"/>
      <w:ind w:left="175"/>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pPr>
      <w:ind w:left="720"/>
      <w:contextualSpacing/>
    </w:pPr>
  </w:style>
  <w:style w:type="paragraph" w:styleId="a4">
    <w:name w:val="annotation text"/>
    <w:basedOn w:val="a"/>
    <w:link w:val="Char0"/>
    <w:uiPriority w:val="99"/>
    <w:unhideWhenUsed/>
    <w:rsid w:val="00E716B0"/>
    <w:rPr>
      <w:sz w:val="20"/>
      <w:szCs w:val="20"/>
    </w:rPr>
  </w:style>
  <w:style w:type="character" w:customStyle="1" w:styleId="Char0">
    <w:name w:val="Κείμενο σχολίου Char"/>
    <w:basedOn w:val="a0"/>
    <w:link w:val="a4"/>
    <w:uiPriority w:val="99"/>
    <w:rsid w:val="00E716B0"/>
    <w:rPr>
      <w:sz w:val="20"/>
      <w:szCs w:val="20"/>
    </w:rPr>
  </w:style>
  <w:style w:type="character" w:styleId="a5">
    <w:name w:val="annotation reference"/>
    <w:basedOn w:val="a0"/>
    <w:uiPriority w:val="99"/>
    <w:semiHidden/>
    <w:unhideWhenUsed/>
    <w:rsid w:val="00E716B0"/>
    <w:rPr>
      <w:sz w:val="16"/>
      <w:szCs w:val="16"/>
    </w:rPr>
  </w:style>
  <w:style w:type="character" w:customStyle="1" w:styleId="Char">
    <w:name w:val="Παράγραφος λίστας Char"/>
    <w:link w:val="a3"/>
    <w:uiPriority w:val="34"/>
    <w:locked/>
    <w:rsid w:val="003A40F3"/>
  </w:style>
  <w:style w:type="paragraph" w:styleId="a6">
    <w:name w:val="Body Text"/>
    <w:basedOn w:val="a"/>
    <w:link w:val="Char1"/>
    <w:uiPriority w:val="99"/>
    <w:unhideWhenUsed/>
    <w:rsid w:val="0013022E"/>
    <w:pPr>
      <w:spacing w:after="120"/>
      <w:jc w:val="both"/>
    </w:pPr>
    <w:rPr>
      <w:rFonts w:ascii="Calibri" w:eastAsia="Times New Roman" w:hAnsi="Calibri" w:cs="Tahoma"/>
      <w:snapToGrid w:val="0"/>
      <w:sz w:val="24"/>
      <w:lang w:val="el-GR" w:eastAsia="en-US"/>
    </w:rPr>
  </w:style>
  <w:style w:type="character" w:customStyle="1" w:styleId="Char1">
    <w:name w:val="Σώμα κειμένου Char"/>
    <w:basedOn w:val="a0"/>
    <w:link w:val="a6"/>
    <w:uiPriority w:val="99"/>
    <w:rsid w:val="0013022E"/>
    <w:rPr>
      <w:rFonts w:ascii="Calibri" w:eastAsia="Times New Roman" w:hAnsi="Calibri" w:cs="Tahoma"/>
      <w:snapToGrid w:val="0"/>
      <w:sz w:val="24"/>
      <w:lang w:val="el-GR" w:eastAsia="en-US"/>
    </w:rPr>
  </w:style>
  <w:style w:type="character" w:styleId="-">
    <w:name w:val="Hyperlink"/>
    <w:basedOn w:val="a0"/>
    <w:uiPriority w:val="99"/>
    <w:unhideWhenUsed/>
    <w:rsid w:val="00FA18FE"/>
    <w:rPr>
      <w:color w:val="0000FF" w:themeColor="hyperlink"/>
      <w:u w:val="single"/>
    </w:rPr>
  </w:style>
  <w:style w:type="character" w:customStyle="1" w:styleId="10">
    <w:name w:val="Ανεπίλυτη αναφορά1"/>
    <w:basedOn w:val="a0"/>
    <w:uiPriority w:val="99"/>
    <w:semiHidden/>
    <w:unhideWhenUsed/>
    <w:rsid w:val="00FA18FE"/>
    <w:rPr>
      <w:color w:val="605E5C"/>
      <w:shd w:val="clear" w:color="auto" w:fill="E1DFDD"/>
    </w:rPr>
  </w:style>
  <w:style w:type="paragraph" w:styleId="a7">
    <w:name w:val="annotation subject"/>
    <w:basedOn w:val="a4"/>
    <w:next w:val="a4"/>
    <w:link w:val="Char2"/>
    <w:uiPriority w:val="99"/>
    <w:semiHidden/>
    <w:unhideWhenUsed/>
    <w:rsid w:val="0035273F"/>
    <w:rPr>
      <w:b/>
      <w:bCs/>
    </w:rPr>
  </w:style>
  <w:style w:type="character" w:customStyle="1" w:styleId="Char2">
    <w:name w:val="Θέμα σχολίου Char"/>
    <w:basedOn w:val="Char0"/>
    <w:link w:val="a7"/>
    <w:uiPriority w:val="99"/>
    <w:semiHidden/>
    <w:rsid w:val="0035273F"/>
    <w:rPr>
      <w:b/>
      <w:bCs/>
      <w:sz w:val="20"/>
      <w:szCs w:val="20"/>
    </w:rPr>
  </w:style>
  <w:style w:type="paragraph" w:styleId="a8">
    <w:name w:val="Balloon Text"/>
    <w:basedOn w:val="a"/>
    <w:link w:val="Char3"/>
    <w:uiPriority w:val="99"/>
    <w:semiHidden/>
    <w:unhideWhenUsed/>
    <w:rsid w:val="0035273F"/>
    <w:rPr>
      <w:rFonts w:ascii="Segoe UI" w:hAnsi="Segoe UI" w:cs="Segoe UI"/>
      <w:sz w:val="18"/>
      <w:szCs w:val="18"/>
    </w:rPr>
  </w:style>
  <w:style w:type="character" w:customStyle="1" w:styleId="Char3">
    <w:name w:val="Κείμενο πλαισίου Char"/>
    <w:basedOn w:val="a0"/>
    <w:link w:val="a8"/>
    <w:uiPriority w:val="99"/>
    <w:semiHidden/>
    <w:rsid w:val="0035273F"/>
    <w:rPr>
      <w:rFonts w:ascii="Segoe UI" w:hAnsi="Segoe UI" w:cs="Segoe UI"/>
      <w:sz w:val="18"/>
      <w:szCs w:val="18"/>
    </w:rPr>
  </w:style>
  <w:style w:type="paragraph" w:styleId="a9">
    <w:name w:val="Revision"/>
    <w:hidden/>
    <w:uiPriority w:val="99"/>
    <w:semiHidden/>
    <w:rsid w:val="004F2FCF"/>
  </w:style>
  <w:style w:type="paragraph" w:styleId="aa">
    <w:name w:val="header"/>
    <w:basedOn w:val="a"/>
    <w:link w:val="Char4"/>
    <w:uiPriority w:val="99"/>
    <w:unhideWhenUsed/>
    <w:rsid w:val="004F7361"/>
    <w:pPr>
      <w:tabs>
        <w:tab w:val="center" w:pos="4153"/>
        <w:tab w:val="right" w:pos="8306"/>
      </w:tabs>
    </w:pPr>
  </w:style>
  <w:style w:type="character" w:customStyle="1" w:styleId="Char4">
    <w:name w:val="Κεφαλίδα Char"/>
    <w:basedOn w:val="a0"/>
    <w:link w:val="aa"/>
    <w:uiPriority w:val="99"/>
    <w:rsid w:val="004F7361"/>
  </w:style>
  <w:style w:type="paragraph" w:styleId="ab">
    <w:name w:val="footer"/>
    <w:basedOn w:val="a"/>
    <w:link w:val="Char5"/>
    <w:uiPriority w:val="99"/>
    <w:unhideWhenUsed/>
    <w:rsid w:val="004F7361"/>
    <w:pPr>
      <w:tabs>
        <w:tab w:val="center" w:pos="4153"/>
        <w:tab w:val="right" w:pos="8306"/>
      </w:tabs>
    </w:pPr>
  </w:style>
  <w:style w:type="character" w:customStyle="1" w:styleId="Char5">
    <w:name w:val="Υποσέλιδο Char"/>
    <w:basedOn w:val="a0"/>
    <w:link w:val="ab"/>
    <w:uiPriority w:val="99"/>
    <w:rsid w:val="004F7361"/>
  </w:style>
  <w:style w:type="table" w:styleId="ac">
    <w:name w:val="Table Grid"/>
    <w:basedOn w:val="a1"/>
    <w:uiPriority w:val="59"/>
    <w:rsid w:val="0063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555C46"/>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alaitzoglou@mou.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reece-bulgaria.eu" TargetMode="External"/><Relationship Id="rId4" Type="http://schemas.openxmlformats.org/officeDocument/2006/relationships/settings" Target="settings.xml"/><Relationship Id="rId9" Type="http://schemas.openxmlformats.org/officeDocument/2006/relationships/hyperlink" Target="http://www.interreg.g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FC661-326F-4276-BEDC-6985997C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6515</Words>
  <Characters>35181</Characters>
  <Application>Microsoft Office Word</Application>
  <DocSecurity>0</DocSecurity>
  <Lines>293</Lines>
  <Paragraphs>83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RTF Template</vt:lpstr>
      <vt:lpstr>RTF Template</vt:lpstr>
    </vt:vector>
  </TitlesOfParts>
  <Company>Oracle USA</Company>
  <LinksUpToDate>false</LinksUpToDate>
  <CharactersWithSpaces>41613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12.2.1.3.0</dc:description>
  <cp:lastModifiedBy>ΣΕΜΕΡΤΖΙΑΝ ΡΟΖΑΝΝΑ (SEMERTSIAN ROZANA)</cp:lastModifiedBy>
  <cp:revision>3</cp:revision>
  <dcterms:created xsi:type="dcterms:W3CDTF">2023-11-15T09:36:00Z</dcterms:created>
  <dcterms:modified xsi:type="dcterms:W3CDTF">2023-11-15T09:54:00Z</dcterms:modified>
</cp:coreProperties>
</file>